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PAA GP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607"/>
        <w:gridCol w:w="1440"/>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(Limited Partner Interests)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59,200</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233,059,630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Plains AAP, L.P.</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PAA GP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Plains AAP,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Plains All American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PLAINS GP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2026, a total of 59,200 PAGP Class A shares were issued in connection with the vesting of outstanding LTIP awards under PAGP's long-term incentive plan. An equal number of AAP Class A units was issued to PAGP and an equal number of PAA Common Units was issued to AAP.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928"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81928" TargetMode="External"/><Relationship Id="rId10" Type="http://schemas.openxmlformats.org/officeDocument/2006/relationships/hyperlink" Target="http://www.sec.gov/cgi-bin/browse-edgar?action=getcompany&amp;CIK=0001490401" TargetMode="External"/><Relationship Id="rId11" Type="http://schemas.openxmlformats.org/officeDocument/2006/relationships/hyperlink" Target="http://www.sec.gov/cgi-bin/browse-edgar?action=getcompany&amp;CIK=0001490402" TargetMode="External"/><Relationship Id="rId12" Type="http://schemas.openxmlformats.org/officeDocument/2006/relationships/hyperlink" Target="http://www.sec.gov/cgi-bin/browse-edgar?action=getcompany&amp;CIK=0001581990"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4707</Characters>
  <CharactersWithSpaces>5481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