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September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040" w:space="720"/>
            <w:col w:w="3300" w:space="720"/>
            <w:col w:w="2460"/>
          </w:cols>
          <w:pgMar w:left="320" w:top="754" w:right="339" w:bottom="1440" w:gutter="0" w:footer="0" w:header="0"/>
          <w:type w:val="continuous"/>
        </w:sectPr>
      </w:pPr>
    </w:p>
    <w:p>
      <w:pPr>
        <w:spacing w:after="0" w:line="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333 Clay Street, Suite 1600, Houston, Texas 77002</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8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Representatives from Plains All American Pipeline, L.P. (“PAA”) and Plains GP Holdings, L.P. (“PAGP”) intend to make a presentation and meet with members of the financial community at the Barclays CEO Energy - Power Conference to be held from September 8-10, 2020. The presentation, which will take place at 9:45 a.m. Eastern Time on Wednesday, September 9, will cover an industry overview, PAA’s commercial and operational activities, forward growth outlook, financial positioning and other related matters. The presentation materials will be made available for viewing on Tuesday, September 8, 2020, at www.plainsallamerican.com under the “News &amp; Events — Investor Presentations” portion of the Investor Relations section of the website. The presentation will be webcast live beginning at 9:45 a.m. Eastern Time on Wednesday, September 9, 2020, and will be available for a period of 180 days following the event at the following web link: https://kvgo.com/barclays/plains-september-2020. Neither PAA nor PAGP undertake to update the information as posted on their websites;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September 4, 2020</w:t>
      </w:r>
      <w:r>
        <w:rPr>
          <w:sz w:val="20"/>
          <w:szCs w:val="20"/>
          <w:color w:val="auto"/>
        </w:rPr>
        <w:tab/>
      </w:r>
      <w:r>
        <w:rPr>
          <w:rFonts w:ascii="Times New Roman" w:cs="Times New Roman" w:eastAsia="Times New Roman" w:hAnsi="Times New Roman"/>
          <w:sz w:val="18"/>
          <w:szCs w:val="18"/>
          <w:color w:val="auto"/>
        </w:rPr>
        <w:t>By: PAA GP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3" w:lineRule="exact"/>
        <w:rPr>
          <w:sz w:val="20"/>
          <w:szCs w:val="20"/>
          <w:color w:val="auto"/>
        </w:rPr>
      </w:pPr>
    </w:p>
    <w:p>
      <w:pPr>
        <w:ind w:left="5960"/>
        <w:spacing w:after="0"/>
        <w:tabs>
          <w:tab w:leader="none" w:pos="6540" w:val="left"/>
        </w:tabs>
        <w:rPr>
          <w:sz w:val="20"/>
          <w:szCs w:val="20"/>
          <w:color w:val="auto"/>
        </w:rPr>
      </w:pPr>
      <w:r>
        <w:rPr>
          <w:rFonts w:ascii="Times New Roman" w:cs="Times New Roman" w:eastAsia="Times New Roman" w:hAnsi="Times New Roman"/>
          <w:sz w:val="18"/>
          <w:szCs w:val="18"/>
          <w:color w:val="auto"/>
        </w:rPr>
        <w:t>Title:</w:t>
        <w:tab/>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2020-09-04T16:06:52Z</dcterms:created>
  <dcterms:modified xsi:type="dcterms:W3CDTF">2020-09-04T16:06:52Z</dcterms:modified>
</cp:coreProperties>
</file>