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14,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Willie Chiang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Plains GP Holdings, L.P.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Clay Street, Suite 1600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TX 77002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Plains GP Holdings,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L.P.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333-274400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Willie Chiang: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Liz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Packebusch, Staff Attorney, at (202) 551-8749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ectPr>
          <w:pgSz w:w="11900" w:h="16838" w:orient="portrait"/>
          <w:cols w:equalWidth="0" w:num="1">
            <w:col w:w="10139"/>
          </w:cols>
          <w:pgMar w:left="320" w:top="226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30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David P. Oelman</w:t>
      </w:r>
    </w:p>
    <w:sectPr>
      <w:pgSz w:w="11900" w:h="16838" w:orient="portrait"/>
      <w:cols w:equalWidth="0" w:num="2">
        <w:col w:w="2140" w:space="720"/>
        <w:col w:w="7279"/>
      </w:cols>
      <w:pgMar w:left="320" w:top="22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2023-10-23T00:25:40Z</dcterms:created>
  <dcterms:modified xsi:type="dcterms:W3CDTF">2023-10-23T00:25:40Z</dcterms:modified>
</cp:coreProperties>
</file>