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CUSIP NO. 726503105</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13D/A</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(Rule 13d-101)</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TO RULE 13d-1(a) AND AMENDMENTS THERETO FILED PURSUANT TO</w:t>
      </w:r>
    </w:p>
    <w:p>
      <w:pPr>
        <w:jc w:val="center"/>
        <w:ind w:right="1879"/>
        <w:spacing w:after="0" w:line="238" w:lineRule="auto"/>
        <w:rPr>
          <w:sz w:val="20"/>
          <w:szCs w:val="20"/>
          <w:color w:val="auto"/>
        </w:rPr>
      </w:pPr>
      <w:r>
        <w:rPr>
          <w:rFonts w:ascii="Courier New" w:cs="Courier New" w:eastAsia="Courier New" w:hAnsi="Courier New"/>
          <w:sz w:val="18"/>
          <w:szCs w:val="18"/>
          <w:color w:val="auto"/>
        </w:rPr>
        <w:t>RULE 13d-2(a)</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999"/>
        <w:spacing w:after="0" w:line="238" w:lineRule="auto"/>
        <w:rPr>
          <w:sz w:val="20"/>
          <w:szCs w:val="20"/>
          <w:color w:val="auto"/>
        </w:rPr>
      </w:pPr>
      <w:r>
        <w:rPr>
          <w:rFonts w:ascii="Courier New" w:cs="Courier New" w:eastAsia="Courier New" w:hAnsi="Courier New"/>
          <w:sz w:val="18"/>
          <w:szCs w:val="18"/>
          <w:color w:val="auto"/>
        </w:rPr>
        <w:t>(Amendment #4)</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Plains All American Pipeline, L.P.</w:t>
      </w:r>
    </w:p>
    <w:p>
      <w:pPr>
        <w:jc w:val="center"/>
        <w:ind w:right="199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Common Units</w:t>
      </w:r>
    </w:p>
    <w:p>
      <w:pPr>
        <w:jc w:val="center"/>
        <w:ind w:right="199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726503105</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Paul G. Allen</w:t>
      </w:r>
    </w:p>
    <w:p>
      <w:pPr>
        <w:ind w:left="3160"/>
        <w:spacing w:after="0" w:line="238" w:lineRule="auto"/>
        <w:rPr>
          <w:sz w:val="20"/>
          <w:szCs w:val="20"/>
          <w:color w:val="auto"/>
        </w:rPr>
      </w:pPr>
      <w:r>
        <w:rPr>
          <w:rFonts w:ascii="Courier New" w:cs="Courier New" w:eastAsia="Courier New" w:hAnsi="Courier New"/>
          <w:sz w:val="18"/>
          <w:szCs w:val="18"/>
          <w:color w:val="auto"/>
        </w:rPr>
        <w:t>David N. Capobianco</w:t>
      </w:r>
    </w:p>
    <w:p>
      <w:pPr>
        <w:ind w:left="2860"/>
        <w:spacing w:after="0"/>
        <w:rPr>
          <w:sz w:val="20"/>
          <w:szCs w:val="20"/>
          <w:color w:val="auto"/>
        </w:rPr>
      </w:pPr>
      <w:r>
        <w:rPr>
          <w:rFonts w:ascii="Courier New" w:cs="Courier New" w:eastAsia="Courier New" w:hAnsi="Courier New"/>
          <w:sz w:val="18"/>
          <w:szCs w:val="18"/>
          <w:color w:val="auto"/>
        </w:rPr>
        <w:t>Vulcan Energy Corporation</w:t>
      </w:r>
    </w:p>
    <w:p>
      <w:pPr>
        <w:ind w:left="3060"/>
        <w:spacing w:after="0" w:line="237" w:lineRule="auto"/>
        <w:rPr>
          <w:sz w:val="20"/>
          <w:szCs w:val="20"/>
          <w:color w:val="auto"/>
        </w:rPr>
      </w:pPr>
      <w:r>
        <w:rPr>
          <w:rFonts w:ascii="Courier New" w:cs="Courier New" w:eastAsia="Courier New" w:hAnsi="Courier New"/>
          <w:sz w:val="18"/>
          <w:szCs w:val="18"/>
          <w:color w:val="auto"/>
        </w:rPr>
        <w:t>Vulcan Energy II Inc.</w:t>
      </w:r>
    </w:p>
    <w:p>
      <w:pPr>
        <w:ind w:left="2320"/>
        <w:spacing w:after="0" w:line="238" w:lineRule="auto"/>
        <w:rPr>
          <w:sz w:val="20"/>
          <w:szCs w:val="20"/>
          <w:color w:val="auto"/>
        </w:rPr>
      </w:pPr>
      <w:r>
        <w:rPr>
          <w:rFonts w:ascii="Courier New" w:cs="Courier New" w:eastAsia="Courier New" w:hAnsi="Courier New"/>
          <w:sz w:val="18"/>
          <w:szCs w:val="18"/>
          <w:color w:val="auto"/>
        </w:rPr>
        <w:t>Vulcan Capital Private Equity Inc.</w:t>
      </w:r>
    </w:p>
    <w:p>
      <w:pPr>
        <w:ind w:left="2320"/>
        <w:spacing w:after="0"/>
        <w:rPr>
          <w:sz w:val="20"/>
          <w:szCs w:val="20"/>
          <w:color w:val="auto"/>
        </w:rPr>
      </w:pPr>
      <w:r>
        <w:rPr>
          <w:rFonts w:ascii="Courier New" w:cs="Courier New" w:eastAsia="Courier New" w:hAnsi="Courier New"/>
          <w:sz w:val="18"/>
          <w:szCs w:val="18"/>
          <w:color w:val="auto"/>
        </w:rPr>
        <w:t>Vulcan Capital Private Equity I LLC</w:t>
      </w:r>
    </w:p>
    <w:p>
      <w:pPr>
        <w:ind w:left="2640"/>
        <w:spacing w:after="0" w:line="237" w:lineRule="auto"/>
        <w:rPr>
          <w:sz w:val="20"/>
          <w:szCs w:val="20"/>
          <w:color w:val="auto"/>
        </w:rPr>
      </w:pPr>
      <w:r>
        <w:rPr>
          <w:rFonts w:ascii="Courier New" w:cs="Courier New" w:eastAsia="Courier New" w:hAnsi="Courier New"/>
          <w:sz w:val="18"/>
          <w:szCs w:val="18"/>
          <w:color w:val="auto"/>
        </w:rPr>
        <w:t>505 Fifth Avenue S, Suite 900</w:t>
      </w:r>
    </w:p>
    <w:p>
      <w:pPr>
        <w:ind w:left="2860"/>
        <w:spacing w:after="0"/>
        <w:rPr>
          <w:sz w:val="20"/>
          <w:szCs w:val="20"/>
          <w:color w:val="auto"/>
        </w:rPr>
      </w:pPr>
      <w:r>
        <w:rPr>
          <w:rFonts w:ascii="Courier New" w:cs="Courier New" w:eastAsia="Courier New" w:hAnsi="Courier New"/>
          <w:sz w:val="18"/>
          <w:szCs w:val="18"/>
          <w:color w:val="auto"/>
        </w:rPr>
        <w:t>Seattle, Washington 98104</w:t>
      </w:r>
    </w:p>
    <w:p>
      <w:pPr>
        <w:ind w:left="3380"/>
        <w:spacing w:after="0" w:line="237" w:lineRule="auto"/>
        <w:rPr>
          <w:sz w:val="20"/>
          <w:szCs w:val="20"/>
          <w:color w:val="auto"/>
        </w:rPr>
      </w:pPr>
      <w:r>
        <w:rPr>
          <w:rFonts w:ascii="Courier New" w:cs="Courier New" w:eastAsia="Courier New" w:hAnsi="Courier New"/>
          <w:sz w:val="18"/>
          <w:szCs w:val="18"/>
          <w:color w:val="auto"/>
        </w:rPr>
        <w:t>(206) 342-2000</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Plains Resources Inc.</w:t>
      </w:r>
    </w:p>
    <w:p>
      <w:pPr>
        <w:ind w:left="3060"/>
        <w:spacing w:after="0" w:line="238" w:lineRule="auto"/>
        <w:rPr>
          <w:sz w:val="20"/>
          <w:szCs w:val="20"/>
          <w:color w:val="auto"/>
        </w:rPr>
      </w:pPr>
      <w:r>
        <w:rPr>
          <w:rFonts w:ascii="Courier New" w:cs="Courier New" w:eastAsia="Courier New" w:hAnsi="Courier New"/>
          <w:sz w:val="18"/>
          <w:szCs w:val="18"/>
          <w:color w:val="auto"/>
        </w:rPr>
        <w:t>Plains Holdings Inc.</w:t>
      </w:r>
    </w:p>
    <w:p>
      <w:pPr>
        <w:ind w:left="2960"/>
        <w:spacing w:after="0"/>
        <w:rPr>
          <w:sz w:val="20"/>
          <w:szCs w:val="20"/>
          <w:color w:val="auto"/>
        </w:rPr>
      </w:pPr>
      <w:r>
        <w:rPr>
          <w:rFonts w:ascii="Courier New" w:cs="Courier New" w:eastAsia="Courier New" w:hAnsi="Courier New"/>
          <w:sz w:val="18"/>
          <w:szCs w:val="18"/>
          <w:color w:val="auto"/>
        </w:rPr>
        <w:t>Plains Holdings II Inc.</w:t>
      </w:r>
    </w:p>
    <w:p>
      <w:pPr>
        <w:ind w:left="3060"/>
        <w:spacing w:after="0" w:line="237" w:lineRule="auto"/>
        <w:rPr>
          <w:sz w:val="20"/>
          <w:szCs w:val="20"/>
          <w:color w:val="auto"/>
        </w:rPr>
      </w:pPr>
      <w:r>
        <w:rPr>
          <w:rFonts w:ascii="Courier New" w:cs="Courier New" w:eastAsia="Courier New" w:hAnsi="Courier New"/>
          <w:sz w:val="18"/>
          <w:szCs w:val="18"/>
          <w:color w:val="auto"/>
        </w:rPr>
        <w:t>700 Milam, Suite 3100</w:t>
      </w:r>
    </w:p>
    <w:p>
      <w:pPr>
        <w:ind w:left="3060"/>
        <w:spacing w:after="0" w:line="238" w:lineRule="auto"/>
        <w:rPr>
          <w:sz w:val="20"/>
          <w:szCs w:val="20"/>
          <w:color w:val="auto"/>
        </w:rPr>
      </w:pPr>
      <w:r>
        <w:rPr>
          <w:rFonts w:ascii="Courier New" w:cs="Courier New" w:eastAsia="Courier New" w:hAnsi="Courier New"/>
          <w:sz w:val="18"/>
          <w:szCs w:val="18"/>
          <w:color w:val="auto"/>
        </w:rPr>
        <w:t>Houston, Texas 77002</w:t>
      </w:r>
    </w:p>
    <w:p>
      <w:pPr>
        <w:ind w:left="3380"/>
        <w:spacing w:after="0"/>
        <w:rPr>
          <w:sz w:val="20"/>
          <w:szCs w:val="20"/>
          <w:color w:val="auto"/>
        </w:rPr>
      </w:pPr>
      <w:r>
        <w:rPr>
          <w:rFonts w:ascii="Courier New" w:cs="Courier New" w:eastAsia="Courier New" w:hAnsi="Courier New"/>
          <w:sz w:val="18"/>
          <w:szCs w:val="18"/>
          <w:color w:val="auto"/>
        </w:rPr>
        <w:t>(832) 239-6000</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December 8, 2004</w:t>
      </w:r>
    </w:p>
    <w:p>
      <w:pPr>
        <w:jc w:val="center"/>
        <w:ind w:right="187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that is the subject of this Schedule 13D, and is filing this schedule because of Rule 13d-1(e), 13d-1(f) or 13d-1(g), check the following box [ ].</w:t>
      </w:r>
    </w:p>
    <w:p>
      <w:pPr>
        <w:spacing w:after="0" w:line="207"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Rule 13d-7 for other parties to whom copies are to be sent.</w:t>
      </w:r>
    </w:p>
    <w:p>
      <w:pPr>
        <w:spacing w:after="0" w:line="209"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following page(s)</w:t>
      </w:r>
    </w:p>
    <w:p>
      <w:pPr>
        <w:sectPr>
          <w:pgSz w:w="11900" w:h="16838" w:orient="portrait"/>
          <w:cols w:equalWidth="0" w:num="1">
            <w:col w:w="10219"/>
          </w:cols>
          <w:pgMar w:left="240" w:top="852" w:right="1440" w:bottom="835"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CUSIP NO. 726540503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380" w:hanging="845"/>
        <w:spacing w:after="0" w:line="238" w:lineRule="auto"/>
        <w:tabs>
          <w:tab w:leader="none" w:pos="13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Paul G. Allen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6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73"/>
              </w:rPr>
              <w:t>2</w:t>
            </w:r>
          </w:p>
        </w:tc>
        <w:tc>
          <w:tcPr>
            <w:tcW w:w="59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800" w:type="dxa"/>
            <w:vAlign w:val="bottom"/>
          </w:tcPr>
          <w:p>
            <w:pPr>
              <w:ind w:left="42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w w:val="92"/>
              </w:rPr>
              <w:t>|_|</w:t>
            </w:r>
          </w:p>
        </w:tc>
      </w:tr>
      <w:tr>
        <w:trPr>
          <w:trHeight w:val="203"/>
        </w:trPr>
        <w:tc>
          <w:tcPr>
            <w:tcW w:w="46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|X|</w:t>
            </w:r>
          </w:p>
        </w:tc>
      </w:tr>
    </w:tbl>
    <w:p>
      <w:pPr>
        <w:spacing w:after="0" w:line="4"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6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73"/>
              </w:rPr>
              <w:t>5</w:t>
            </w:r>
          </w:p>
        </w:tc>
        <w:tc>
          <w:tcPr>
            <w:tcW w:w="2860" w:type="dxa"/>
            <w:vAlign w:val="bottom"/>
          </w:tcPr>
          <w:p>
            <w:pPr>
              <w:ind w:left="380"/>
              <w:spacing w:after="0"/>
              <w:rPr>
                <w:sz w:val="20"/>
                <w:szCs w:val="20"/>
                <w:color w:val="auto"/>
              </w:rPr>
            </w:pPr>
            <w:r>
              <w:rPr>
                <w:rFonts w:ascii="Courier New" w:cs="Courier New" w:eastAsia="Courier New" w:hAnsi="Courier New"/>
                <w:sz w:val="18"/>
                <w:szCs w:val="18"/>
                <w:color w:val="auto"/>
                <w:w w:val="99"/>
              </w:rPr>
              <w:t>CHECK BOX IF DISCLOSURE</w:t>
            </w:r>
          </w:p>
        </w:tc>
        <w:tc>
          <w:tcPr>
            <w:tcW w:w="3040" w:type="dxa"/>
            <w:vAlign w:val="bottom"/>
          </w:tcPr>
          <w:p>
            <w:pPr>
              <w:ind w:left="40"/>
              <w:spacing w:after="0"/>
              <w:rPr>
                <w:sz w:val="20"/>
                <w:szCs w:val="20"/>
                <w:color w:val="auto"/>
              </w:rPr>
            </w:pPr>
            <w:r>
              <w:rPr>
                <w:rFonts w:ascii="Courier New" w:cs="Courier New" w:eastAsia="Courier New" w:hAnsi="Courier New"/>
                <w:sz w:val="18"/>
                <w:szCs w:val="18"/>
                <w:color w:val="auto"/>
              </w:rPr>
              <w:t>OF LEGAL PROCEEDINGS</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|_|</w:t>
            </w:r>
          </w:p>
        </w:tc>
      </w:tr>
      <w:tr>
        <w:trPr>
          <w:trHeight w:val="203"/>
        </w:trPr>
        <w:tc>
          <w:tcPr>
            <w:tcW w:w="460" w:type="dxa"/>
            <w:vAlign w:val="bottom"/>
          </w:tcPr>
          <w:p>
            <w:pPr>
              <w:spacing w:after="0"/>
              <w:rPr>
                <w:sz w:val="17"/>
                <w:szCs w:val="17"/>
                <w:color w:val="auto"/>
              </w:rPr>
            </w:pPr>
          </w:p>
        </w:tc>
        <w:tc>
          <w:tcPr>
            <w:tcW w:w="28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9"/>
              </w:rPr>
              <w:t>IS REQUIRED PURSUANT TO</w:t>
            </w:r>
          </w:p>
        </w:tc>
        <w:tc>
          <w:tcPr>
            <w:tcW w:w="3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ITEMS 2(d) OR 2(e)</w:t>
            </w:r>
          </w:p>
        </w:tc>
        <w:tc>
          <w:tcPr>
            <w:tcW w:w="122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2000" w:type="dxa"/>
            <w:vAlign w:val="bottom"/>
          </w:tcPr>
          <w:p>
            <w:pPr>
              <w:ind w:left="200"/>
              <w:spacing w:after="0"/>
              <w:rPr>
                <w:sz w:val="20"/>
                <w:szCs w:val="20"/>
                <w:color w:val="auto"/>
              </w:rPr>
            </w:pPr>
            <w:r>
              <w:rPr>
                <w:rFonts w:ascii="Courier New" w:cs="Courier New" w:eastAsia="Courier New" w:hAnsi="Courier New"/>
                <w:sz w:val="18"/>
                <w:szCs w:val="18"/>
                <w:color w:val="auto"/>
              </w:rPr>
              <w:t>NUMBER OF</w:t>
            </w:r>
          </w:p>
        </w:tc>
        <w:tc>
          <w:tcPr>
            <w:tcW w:w="1360" w:type="dxa"/>
            <w:vAlign w:val="bottom"/>
          </w:tcPr>
          <w:p>
            <w:pPr>
              <w:ind w:left="740"/>
              <w:spacing w:after="0"/>
              <w:rPr>
                <w:sz w:val="20"/>
                <w:szCs w:val="20"/>
                <w:color w:val="auto"/>
              </w:rPr>
            </w:pPr>
            <w:r>
              <w:rPr>
                <w:rFonts w:ascii="Courier New" w:cs="Courier New" w:eastAsia="Courier New" w:hAnsi="Courier New"/>
                <w:sz w:val="18"/>
                <w:szCs w:val="18"/>
                <w:color w:val="auto"/>
              </w:rPr>
              <w:t>7</w:t>
            </w:r>
          </w:p>
        </w:tc>
        <w:tc>
          <w:tcPr>
            <w:tcW w:w="2260" w:type="dxa"/>
            <w:vAlign w:val="bottom"/>
            <w:gridSpan w:val="3"/>
          </w:tcPr>
          <w:p>
            <w:pPr>
              <w:spacing w:after="0"/>
              <w:rPr>
                <w:sz w:val="20"/>
                <w:szCs w:val="20"/>
                <w:color w:val="auto"/>
              </w:rPr>
            </w:pPr>
            <w:r>
              <w:rPr>
                <w:rFonts w:ascii="Courier New" w:cs="Courier New" w:eastAsia="Courier New" w:hAnsi="Courier New"/>
                <w:sz w:val="18"/>
                <w:szCs w:val="18"/>
                <w:color w:val="auto"/>
                <w:w w:val="98"/>
              </w:rPr>
              <w:t>SOLE VOTING POWER:  0</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2000" w:type="dxa"/>
            <w:vAlign w:val="bottom"/>
          </w:tcPr>
          <w:p>
            <w:pPr>
              <w:jc w:val="center"/>
              <w:ind w:right="6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1740" w:type="dxa"/>
            <w:vAlign w:val="bottom"/>
            <w:gridSpan w:val="2"/>
          </w:tcPr>
          <w:p>
            <w:pPr>
              <w:ind w:left="740"/>
              <w:spacing w:after="0"/>
              <w:rPr>
                <w:sz w:val="20"/>
                <w:szCs w:val="20"/>
                <w:color w:val="auto"/>
              </w:rPr>
            </w:pPr>
            <w:r>
              <w:rPr>
                <w:rFonts w:ascii="Courier New" w:cs="Courier New" w:eastAsia="Courier New" w:hAnsi="Courier New"/>
                <w:sz w:val="5"/>
                <w:szCs w:val="5"/>
                <w:color w:val="auto"/>
                <w:w w:val="81"/>
              </w:rPr>
              <w:t>----------------------------------------</w:t>
            </w: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00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3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8</w:t>
            </w:r>
          </w:p>
        </w:tc>
        <w:tc>
          <w:tcPr>
            <w:tcW w:w="22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spacing w:after="0"/>
              <w:rPr>
                <w:sz w:val="17"/>
                <w:szCs w:val="17"/>
                <w:color w:val="auto"/>
              </w:rPr>
            </w:pPr>
          </w:p>
        </w:tc>
      </w:tr>
      <w:tr>
        <w:trPr>
          <w:trHeight w:val="203"/>
        </w:trPr>
        <w:tc>
          <w:tcPr>
            <w:tcW w:w="2000" w:type="dxa"/>
            <w:vAlign w:val="bottom"/>
          </w:tcPr>
          <w:p>
            <w:pPr>
              <w:jc w:val="center"/>
              <w:ind w:right="6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360" w:type="dxa"/>
            <w:vAlign w:val="bottom"/>
          </w:tcPr>
          <w:p>
            <w:pPr>
              <w:spacing w:after="0"/>
              <w:rPr>
                <w:sz w:val="17"/>
                <w:szCs w:val="17"/>
                <w:color w:val="auto"/>
              </w:rPr>
            </w:pPr>
          </w:p>
        </w:tc>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(1)</w:t>
            </w:r>
          </w:p>
        </w:tc>
        <w:tc>
          <w:tcPr>
            <w:tcW w:w="18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11,084,039 Common</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Units</w:t>
            </w:r>
          </w:p>
        </w:tc>
      </w:tr>
      <w:tr>
        <w:trPr>
          <w:trHeight w:val="203"/>
        </w:trPr>
        <w:tc>
          <w:tcPr>
            <w:tcW w:w="200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w w:val="97"/>
              </w:rPr>
              <w:t>EACH</w:t>
            </w:r>
          </w:p>
        </w:tc>
        <w:tc>
          <w:tcPr>
            <w:tcW w:w="1360" w:type="dxa"/>
            <w:vAlign w:val="bottom"/>
          </w:tcPr>
          <w:p>
            <w:pPr>
              <w:spacing w:after="0"/>
              <w:rPr>
                <w:sz w:val="17"/>
                <w:szCs w:val="17"/>
                <w:color w:val="auto"/>
              </w:rPr>
            </w:pPr>
          </w:p>
        </w:tc>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(2)</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1,307,190</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Class B</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Common Units</w:t>
            </w:r>
          </w:p>
        </w:tc>
      </w:tr>
      <w:tr>
        <w:trPr>
          <w:trHeight w:val="203"/>
        </w:trPr>
        <w:tc>
          <w:tcPr>
            <w:tcW w:w="2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1360" w:type="dxa"/>
            <w:vAlign w:val="bottom"/>
          </w:tcPr>
          <w:p>
            <w:pPr>
              <w:spacing w:after="0"/>
              <w:rPr>
                <w:sz w:val="17"/>
                <w:szCs w:val="17"/>
                <w:color w:val="auto"/>
              </w:rPr>
            </w:pPr>
          </w:p>
        </w:tc>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(3)</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1,298,280</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Class C</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Common Units</w:t>
            </w:r>
          </w:p>
        </w:tc>
      </w:tr>
      <w:tr>
        <w:trPr>
          <w:trHeight w:val="203"/>
        </w:trPr>
        <w:tc>
          <w:tcPr>
            <w:tcW w:w="2000" w:type="dxa"/>
            <w:vAlign w:val="bottom"/>
          </w:tcPr>
          <w:p>
            <w:pPr>
              <w:jc w:val="center"/>
              <w:ind w:right="6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1740" w:type="dxa"/>
            <w:vAlign w:val="bottom"/>
            <w:gridSpan w:val="2"/>
          </w:tcPr>
          <w:p>
            <w:pPr>
              <w:ind w:left="740"/>
              <w:spacing w:after="0"/>
              <w:rPr>
                <w:sz w:val="20"/>
                <w:szCs w:val="20"/>
                <w:color w:val="auto"/>
              </w:rPr>
            </w:pPr>
            <w:r>
              <w:rPr>
                <w:rFonts w:ascii="Courier New" w:cs="Courier New" w:eastAsia="Courier New" w:hAnsi="Courier New"/>
                <w:sz w:val="5"/>
                <w:szCs w:val="5"/>
                <w:color w:val="auto"/>
                <w:w w:val="81"/>
              </w:rPr>
              <w:t>----------------------------------------</w:t>
            </w: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00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w w:val="97"/>
              </w:rPr>
              <w:t>WITH</w:t>
            </w:r>
          </w:p>
        </w:tc>
        <w:tc>
          <w:tcPr>
            <w:tcW w:w="13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9</w:t>
            </w:r>
          </w:p>
        </w:tc>
        <w:tc>
          <w:tcPr>
            <w:tcW w:w="35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SOLE DISPOSITIVE POWER: 0 shares</w:t>
            </w:r>
          </w:p>
        </w:tc>
      </w:tr>
      <w:tr>
        <w:trPr>
          <w:trHeight w:val="203"/>
        </w:trPr>
        <w:tc>
          <w:tcPr>
            <w:tcW w:w="2000" w:type="dxa"/>
            <w:vAlign w:val="bottom"/>
          </w:tcPr>
          <w:p>
            <w:pPr>
              <w:spacing w:after="0"/>
              <w:rPr>
                <w:sz w:val="17"/>
                <w:szCs w:val="17"/>
                <w:color w:val="auto"/>
              </w:rPr>
            </w:pPr>
          </w:p>
        </w:tc>
        <w:tc>
          <w:tcPr>
            <w:tcW w:w="4940" w:type="dxa"/>
            <w:vAlign w:val="bottom"/>
            <w:gridSpan w:val="5"/>
          </w:tcPr>
          <w:p>
            <w:pPr>
              <w:ind w:left="740"/>
              <w:spacing w:after="0" w:line="203" w:lineRule="exact"/>
              <w:rPr>
                <w:sz w:val="20"/>
                <w:szCs w:val="20"/>
                <w:color w:val="auto"/>
              </w:rPr>
            </w:pPr>
            <w:r>
              <w:rPr>
                <w:rFonts w:ascii="Courier New" w:cs="Courier New" w:eastAsia="Courier New" w:hAnsi="Courier New"/>
                <w:sz w:val="18"/>
                <w:szCs w:val="18"/>
                <w:color w:val="auto"/>
                <w:w w:val="96"/>
              </w:rPr>
              <w:t>----------------------------------------</w:t>
            </w:r>
          </w:p>
        </w:tc>
      </w:tr>
    </w:tbl>
    <w:p>
      <w:pPr>
        <w:ind w:left="4640" w:hanging="734"/>
        <w:spacing w:after="0" w:line="238" w:lineRule="auto"/>
        <w:tabs>
          <w:tab w:leader="none" w:pos="4640"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ind w:left="5060" w:hanging="417"/>
        <w:spacing w:after="0" w:line="238" w:lineRule="auto"/>
        <w:tabs>
          <w:tab w:leader="none" w:pos="5060" w:val="left"/>
        </w:tabs>
        <w:numPr>
          <w:ilvl w:val="3"/>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11,084,039 Common Units</w:t>
      </w:r>
    </w:p>
    <w:p>
      <w:pPr>
        <w:ind w:left="5060" w:hanging="417"/>
        <w:spacing w:after="0" w:line="238" w:lineRule="auto"/>
        <w:tabs>
          <w:tab w:leader="none" w:pos="5060" w:val="left"/>
        </w:tabs>
        <w:numPr>
          <w:ilvl w:val="3"/>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1,307,190 Class B Common Units</w:t>
      </w:r>
    </w:p>
    <w:p>
      <w:pPr>
        <w:ind w:left="5060" w:hanging="417"/>
        <w:spacing w:after="0" w:line="238" w:lineRule="auto"/>
        <w:tabs>
          <w:tab w:leader="none" w:pos="5060" w:val="left"/>
        </w:tabs>
        <w:numPr>
          <w:ilvl w:val="3"/>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1,298,280 Class C Common Units</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 BY EACH REPORTING PERSON</w:t>
      </w:r>
    </w:p>
    <w:p>
      <w:pPr>
        <w:spacing w:after="0" w:line="201" w:lineRule="exact"/>
        <w:rPr>
          <w:rFonts w:ascii="Courier New" w:cs="Courier New" w:eastAsia="Courier New" w:hAnsi="Courier New"/>
          <w:sz w:val="16"/>
          <w:szCs w:val="16"/>
          <w:color w:val="auto"/>
        </w:rPr>
      </w:pPr>
    </w:p>
    <w:p>
      <w:pPr>
        <w:ind w:left="1800" w:hanging="423"/>
        <w:spacing w:after="0"/>
        <w:tabs>
          <w:tab w:leader="none" w:pos="180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11,084,039 Common Units</w:t>
      </w:r>
    </w:p>
    <w:p>
      <w:pPr>
        <w:ind w:left="1800" w:hanging="423"/>
        <w:spacing w:after="0" w:line="238" w:lineRule="auto"/>
        <w:tabs>
          <w:tab w:leader="none" w:pos="180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1,307,190 Class B Common Units</w:t>
      </w:r>
    </w:p>
    <w:p>
      <w:pPr>
        <w:ind w:left="1800" w:hanging="423"/>
        <w:spacing w:after="0" w:line="238" w:lineRule="auto"/>
        <w:tabs>
          <w:tab w:leader="none" w:pos="180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1,298,280 Class C Common Units</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12</w:t>
            </w:r>
          </w:p>
        </w:tc>
        <w:tc>
          <w:tcPr>
            <w:tcW w:w="2120" w:type="dxa"/>
            <w:vAlign w:val="bottom"/>
          </w:tcPr>
          <w:p>
            <w:pPr>
              <w:ind w:left="380"/>
              <w:spacing w:after="0"/>
              <w:rPr>
                <w:sz w:val="20"/>
                <w:szCs w:val="20"/>
                <w:color w:val="auto"/>
              </w:rPr>
            </w:pPr>
            <w:r>
              <w:rPr>
                <w:rFonts w:ascii="Courier New" w:cs="Courier New" w:eastAsia="Courier New" w:hAnsi="Courier New"/>
                <w:sz w:val="18"/>
                <w:szCs w:val="18"/>
                <w:color w:val="auto"/>
                <w:w w:val="99"/>
              </w:rPr>
              <w:t>CHECK BOX IF THE</w:t>
            </w:r>
          </w:p>
        </w:tc>
        <w:tc>
          <w:tcPr>
            <w:tcW w:w="3680" w:type="dxa"/>
            <w:vAlign w:val="bottom"/>
          </w:tcPr>
          <w:p>
            <w:pPr>
              <w:ind w:left="40"/>
              <w:spacing w:after="0"/>
              <w:rPr>
                <w:sz w:val="20"/>
                <w:szCs w:val="20"/>
                <w:color w:val="auto"/>
              </w:rPr>
            </w:pPr>
            <w:r>
              <w:rPr>
                <w:rFonts w:ascii="Courier New" w:cs="Courier New" w:eastAsia="Courier New" w:hAnsi="Courier New"/>
                <w:sz w:val="18"/>
                <w:szCs w:val="18"/>
                <w:color w:val="auto"/>
              </w:rPr>
              <w:t>AGGREGATE AMOUNT IN ROW (11)</w:t>
            </w:r>
          </w:p>
        </w:tc>
        <w:tc>
          <w:tcPr>
            <w:tcW w:w="1000" w:type="dxa"/>
            <w:vAlign w:val="bottom"/>
          </w:tcPr>
          <w:p>
            <w:pPr>
              <w:ind w:left="680"/>
              <w:spacing w:after="0"/>
              <w:rPr>
                <w:sz w:val="20"/>
                <w:szCs w:val="20"/>
                <w:color w:val="auto"/>
              </w:rPr>
            </w:pPr>
            <w:r>
              <w:rPr>
                <w:rFonts w:ascii="Courier New" w:cs="Courier New" w:eastAsia="Courier New" w:hAnsi="Courier New"/>
                <w:sz w:val="18"/>
                <w:szCs w:val="18"/>
                <w:color w:val="auto"/>
                <w:w w:val="92"/>
              </w:rPr>
              <w:t>|X|</w:t>
            </w:r>
          </w:p>
        </w:tc>
      </w:tr>
      <w:tr>
        <w:trPr>
          <w:trHeight w:val="203"/>
        </w:trPr>
        <w:tc>
          <w:tcPr>
            <w:tcW w:w="580" w:type="dxa"/>
            <w:vAlign w:val="bottom"/>
          </w:tcPr>
          <w:p>
            <w:pPr>
              <w:spacing w:after="0"/>
              <w:rPr>
                <w:sz w:val="17"/>
                <w:szCs w:val="17"/>
                <w:color w:val="auto"/>
              </w:rPr>
            </w:pPr>
          </w:p>
        </w:tc>
        <w:tc>
          <w:tcPr>
            <w:tcW w:w="2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9"/>
              </w:rPr>
              <w:t>EXCLUDES CERTAIN</w:t>
            </w:r>
          </w:p>
        </w:tc>
        <w:tc>
          <w:tcPr>
            <w:tcW w:w="3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c>
          <w:tcPr>
            <w:tcW w:w="100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ind w:left="1800" w:hanging="423"/>
        <w:spacing w:after="0" w:line="238" w:lineRule="auto"/>
        <w:tabs>
          <w:tab w:leader="none" w:pos="18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17.67% of Common Units</w:t>
      </w:r>
    </w:p>
    <w:p>
      <w:pPr>
        <w:ind w:left="1800" w:hanging="423"/>
        <w:spacing w:after="0" w:line="238" w:lineRule="auto"/>
        <w:tabs>
          <w:tab w:leader="none" w:pos="18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 of Class B Common Units</w:t>
      </w:r>
    </w:p>
    <w:p>
      <w:pPr>
        <w:ind w:left="1800" w:hanging="423"/>
        <w:spacing w:after="0" w:line="238" w:lineRule="auto"/>
        <w:tabs>
          <w:tab w:leader="none" w:pos="18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40.0% of Class C Common Units</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w:t>
      </w:r>
    </w:p>
    <w:p>
      <w:pPr>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339"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t>
      </w:r>
    </w:p>
    <w:p>
      <w:pPr>
        <w:ind w:left="1380" w:hanging="845"/>
        <w:spacing w:after="0" w:line="238" w:lineRule="auto"/>
        <w:tabs>
          <w:tab w:leader="none" w:pos="1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Vulcan Energy Corporation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6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73"/>
              </w:rPr>
              <w:t>2</w:t>
            </w:r>
          </w:p>
        </w:tc>
        <w:tc>
          <w:tcPr>
            <w:tcW w:w="574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580" w:type="dxa"/>
            <w:vAlign w:val="bottom"/>
          </w:tcPr>
          <w:p>
            <w:pPr>
              <w:ind w:left="220"/>
              <w:spacing w:after="0"/>
              <w:rPr>
                <w:sz w:val="20"/>
                <w:szCs w:val="20"/>
                <w:color w:val="auto"/>
              </w:rPr>
            </w:pPr>
            <w:r>
              <w:rPr>
                <w:rFonts w:ascii="Courier New" w:cs="Courier New" w:eastAsia="Courier New" w:hAnsi="Courier New"/>
                <w:sz w:val="18"/>
                <w:szCs w:val="18"/>
                <w:color w:val="auto"/>
              </w:rPr>
              <w:t>(a)</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w w:val="92"/>
              </w:rPr>
              <w:t>|_|</w:t>
            </w:r>
          </w:p>
        </w:tc>
      </w:tr>
      <w:tr>
        <w:trPr>
          <w:trHeight w:val="203"/>
        </w:trPr>
        <w:tc>
          <w:tcPr>
            <w:tcW w:w="46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|X|</w:t>
            </w:r>
          </w:p>
        </w:tc>
      </w:tr>
    </w:tbl>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6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73"/>
              </w:rPr>
              <w:t>5</w:t>
            </w:r>
          </w:p>
        </w:tc>
        <w:tc>
          <w:tcPr>
            <w:tcW w:w="2860" w:type="dxa"/>
            <w:vAlign w:val="bottom"/>
          </w:tcPr>
          <w:p>
            <w:pPr>
              <w:ind w:left="380"/>
              <w:spacing w:after="0"/>
              <w:rPr>
                <w:sz w:val="20"/>
                <w:szCs w:val="20"/>
                <w:color w:val="auto"/>
              </w:rPr>
            </w:pPr>
            <w:r>
              <w:rPr>
                <w:rFonts w:ascii="Courier New" w:cs="Courier New" w:eastAsia="Courier New" w:hAnsi="Courier New"/>
                <w:sz w:val="18"/>
                <w:szCs w:val="18"/>
                <w:color w:val="auto"/>
                <w:w w:val="99"/>
              </w:rPr>
              <w:t>CHECK BOX IF DISCLOSURE</w:t>
            </w:r>
          </w:p>
        </w:tc>
        <w:tc>
          <w:tcPr>
            <w:tcW w:w="2840" w:type="dxa"/>
            <w:vAlign w:val="bottom"/>
          </w:tcPr>
          <w:p>
            <w:pPr>
              <w:ind w:left="40"/>
              <w:spacing w:after="0"/>
              <w:rPr>
                <w:sz w:val="20"/>
                <w:szCs w:val="20"/>
                <w:color w:val="auto"/>
              </w:rPr>
            </w:pPr>
            <w:r>
              <w:rPr>
                <w:rFonts w:ascii="Courier New" w:cs="Courier New" w:eastAsia="Courier New" w:hAnsi="Courier New"/>
                <w:sz w:val="18"/>
                <w:szCs w:val="18"/>
                <w:color w:val="auto"/>
              </w:rPr>
              <w:t>OF LEGAL PROCEEDINGS</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|_|</w:t>
            </w:r>
          </w:p>
        </w:tc>
      </w:tr>
      <w:tr>
        <w:trPr>
          <w:trHeight w:val="203"/>
        </w:trPr>
        <w:tc>
          <w:tcPr>
            <w:tcW w:w="460" w:type="dxa"/>
            <w:vAlign w:val="bottom"/>
          </w:tcPr>
          <w:p>
            <w:pPr>
              <w:spacing w:after="0"/>
              <w:rPr>
                <w:sz w:val="17"/>
                <w:szCs w:val="17"/>
                <w:color w:val="auto"/>
              </w:rPr>
            </w:pPr>
          </w:p>
        </w:tc>
        <w:tc>
          <w:tcPr>
            <w:tcW w:w="28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9"/>
              </w:rPr>
              <w:t>IS REQUIRED PURSUANT TO</w:t>
            </w: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ITEMS 2(d) OR 2(e)</w:t>
            </w:r>
          </w:p>
        </w:tc>
        <w:tc>
          <w:tcPr>
            <w:tcW w:w="100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480" w:type="dxa"/>
        <w:tblCellMar>
          <w:top w:w="0" w:type="dxa"/>
          <w:left w:w="0" w:type="dxa"/>
          <w:bottom w:w="0" w:type="dxa"/>
          <w:right w:w="0" w:type="dxa"/>
        </w:tblCellMar>
      </w:tblPr>
      <w:tr>
        <w:trPr>
          <w:trHeight w:val="204"/>
        </w:trPr>
        <w:tc>
          <w:tcPr>
            <w:tcW w:w="190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1360" w:type="dxa"/>
            <w:vAlign w:val="bottom"/>
          </w:tcPr>
          <w:p>
            <w:pPr>
              <w:jc w:val="right"/>
              <w:ind w:right="451"/>
              <w:spacing w:after="0"/>
              <w:rPr>
                <w:sz w:val="20"/>
                <w:szCs w:val="20"/>
                <w:color w:val="auto"/>
              </w:rPr>
            </w:pPr>
            <w:r>
              <w:rPr>
                <w:rFonts w:ascii="Courier New" w:cs="Courier New" w:eastAsia="Courier New" w:hAnsi="Courier New"/>
                <w:sz w:val="18"/>
                <w:szCs w:val="18"/>
                <w:color w:val="auto"/>
              </w:rPr>
              <w:t>7</w:t>
            </w:r>
          </w:p>
        </w:tc>
        <w:tc>
          <w:tcPr>
            <w:tcW w:w="3600" w:type="dxa"/>
            <w:vAlign w:val="bottom"/>
            <w:gridSpan w:val="2"/>
          </w:tcPr>
          <w:p>
            <w:pPr>
              <w:spacing w:after="0"/>
              <w:rPr>
                <w:sz w:val="20"/>
                <w:szCs w:val="20"/>
                <w:color w:val="auto"/>
              </w:rPr>
            </w:pPr>
            <w:r>
              <w:rPr>
                <w:rFonts w:ascii="Courier New" w:cs="Courier New" w:eastAsia="Courier New" w:hAnsi="Courier New"/>
                <w:sz w:val="18"/>
                <w:szCs w:val="18"/>
                <w:color w:val="auto"/>
              </w:rPr>
              <w:t>SOLE VOTING POWER:  0</w:t>
            </w:r>
          </w:p>
        </w:tc>
      </w:tr>
      <w:tr>
        <w:trPr>
          <w:trHeight w:val="203"/>
        </w:trPr>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17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w:t>
            </w:r>
          </w:p>
        </w:tc>
        <w:tc>
          <w:tcPr>
            <w:tcW w:w="3220" w:type="dxa"/>
            <w:vAlign w:val="bottom"/>
          </w:tcPr>
          <w:p>
            <w:pPr>
              <w:spacing w:after="0"/>
              <w:rPr>
                <w:sz w:val="17"/>
                <w:szCs w:val="17"/>
                <w:color w:val="auto"/>
              </w:rPr>
            </w:pP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360" w:type="dxa"/>
            <w:vAlign w:val="bottom"/>
          </w:tcPr>
          <w:p>
            <w:pPr>
              <w:jc w:val="right"/>
              <w:ind w:right="451"/>
              <w:spacing w:after="0" w:line="203" w:lineRule="exact"/>
              <w:rPr>
                <w:sz w:val="20"/>
                <w:szCs w:val="20"/>
                <w:color w:val="auto"/>
              </w:rPr>
            </w:pPr>
            <w:r>
              <w:rPr>
                <w:rFonts w:ascii="Courier New" w:cs="Courier New" w:eastAsia="Courier New" w:hAnsi="Courier New"/>
                <w:sz w:val="18"/>
                <w:szCs w:val="18"/>
                <w:color w:val="auto"/>
              </w:rPr>
              <w:t>8</w:t>
            </w:r>
          </w:p>
        </w:tc>
        <w:tc>
          <w:tcPr>
            <w:tcW w:w="3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360" w:type="dxa"/>
            <w:vAlign w:val="bottom"/>
          </w:tcPr>
          <w:p>
            <w:pPr>
              <w:spacing w:after="0"/>
              <w:rPr>
                <w:sz w:val="17"/>
                <w:szCs w:val="17"/>
                <w:color w:val="auto"/>
              </w:rPr>
            </w:pPr>
          </w:p>
        </w:tc>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(1)</w:t>
            </w:r>
          </w:p>
        </w:tc>
        <w:tc>
          <w:tcPr>
            <w:tcW w:w="32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11,084,039 Common Units</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EACH</w:t>
            </w:r>
          </w:p>
        </w:tc>
        <w:tc>
          <w:tcPr>
            <w:tcW w:w="1360" w:type="dxa"/>
            <w:vAlign w:val="bottom"/>
          </w:tcPr>
          <w:p>
            <w:pPr>
              <w:spacing w:after="0"/>
              <w:rPr>
                <w:sz w:val="17"/>
                <w:szCs w:val="17"/>
                <w:color w:val="auto"/>
              </w:rPr>
            </w:pPr>
          </w:p>
        </w:tc>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(2)</w:t>
            </w:r>
          </w:p>
        </w:tc>
        <w:tc>
          <w:tcPr>
            <w:tcW w:w="32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1,307,190 Class B Common Units</w:t>
            </w:r>
          </w:p>
        </w:tc>
      </w:tr>
      <w:tr>
        <w:trPr>
          <w:trHeight w:val="203"/>
        </w:trPr>
        <w:tc>
          <w:tcPr>
            <w:tcW w:w="1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17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w:t>
            </w:r>
          </w:p>
        </w:tc>
        <w:tc>
          <w:tcPr>
            <w:tcW w:w="3220" w:type="dxa"/>
            <w:vAlign w:val="bottom"/>
          </w:tcPr>
          <w:p>
            <w:pPr>
              <w:spacing w:after="0"/>
              <w:rPr>
                <w:sz w:val="17"/>
                <w:szCs w:val="17"/>
                <w:color w:val="auto"/>
              </w:rPr>
            </w:pPr>
          </w:p>
        </w:tc>
      </w:tr>
      <w:tr>
        <w:trPr>
          <w:trHeight w:val="203"/>
        </w:trPr>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8"/>
              </w:rPr>
              <w:t>PERSON</w:t>
            </w:r>
          </w:p>
        </w:tc>
        <w:tc>
          <w:tcPr>
            <w:tcW w:w="1360" w:type="dxa"/>
            <w:vAlign w:val="bottom"/>
          </w:tcPr>
          <w:p>
            <w:pPr>
              <w:jc w:val="right"/>
              <w:ind w:right="451"/>
              <w:spacing w:after="0" w:line="203" w:lineRule="exact"/>
              <w:rPr>
                <w:sz w:val="20"/>
                <w:szCs w:val="20"/>
                <w:color w:val="auto"/>
              </w:rPr>
            </w:pPr>
            <w:r>
              <w:rPr>
                <w:rFonts w:ascii="Courier New" w:cs="Courier New" w:eastAsia="Courier New" w:hAnsi="Courier New"/>
                <w:sz w:val="18"/>
                <w:szCs w:val="18"/>
                <w:color w:val="auto"/>
              </w:rPr>
              <w:t>9</w:t>
            </w:r>
          </w:p>
        </w:tc>
        <w:tc>
          <w:tcPr>
            <w:tcW w:w="3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SOLE DISPOSITIVE POWER:  0</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WITH</w:t>
            </w:r>
          </w:p>
        </w:tc>
        <w:tc>
          <w:tcPr>
            <w:tcW w:w="17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w:t>
            </w:r>
          </w:p>
        </w:tc>
        <w:tc>
          <w:tcPr>
            <w:tcW w:w="3220" w:type="dxa"/>
            <w:vAlign w:val="bottom"/>
          </w:tcPr>
          <w:p>
            <w:pPr>
              <w:spacing w:after="0"/>
              <w:rPr>
                <w:sz w:val="17"/>
                <w:szCs w:val="17"/>
                <w:color w:val="auto"/>
              </w:rPr>
            </w:pPr>
          </w:p>
        </w:tc>
      </w:tr>
    </w:tbl>
    <w:p>
      <w:pPr>
        <w:ind w:left="4740" w:hanging="729"/>
        <w:spacing w:after="0" w:line="238" w:lineRule="auto"/>
        <w:tabs>
          <w:tab w:leader="none" w:pos="4740" w:val="left"/>
        </w:tabs>
        <w:numPr>
          <w:ilvl w:val="2"/>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ind w:left="5160" w:hanging="412"/>
        <w:spacing w:after="0" w:line="238" w:lineRule="auto"/>
        <w:tabs>
          <w:tab w:leader="none" w:pos="5160" w:val="left"/>
        </w:tabs>
        <w:numPr>
          <w:ilvl w:val="3"/>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11,084,039 Common Units</w:t>
      </w:r>
    </w:p>
    <w:p>
      <w:pPr>
        <w:ind w:left="5160" w:hanging="412"/>
        <w:spacing w:after="0" w:line="238" w:lineRule="auto"/>
        <w:tabs>
          <w:tab w:leader="none" w:pos="5160" w:val="left"/>
        </w:tabs>
        <w:numPr>
          <w:ilvl w:val="3"/>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1,307,190 Class B Common Units</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 BY EACH REPORTING PERSON</w:t>
      </w:r>
    </w:p>
    <w:p>
      <w:pPr>
        <w:spacing w:after="0" w:line="201" w:lineRule="exact"/>
        <w:rPr>
          <w:rFonts w:ascii="Courier New" w:cs="Courier New" w:eastAsia="Courier New" w:hAnsi="Courier New"/>
          <w:sz w:val="16"/>
          <w:szCs w:val="16"/>
          <w:color w:val="auto"/>
        </w:rPr>
      </w:pPr>
    </w:p>
    <w:p>
      <w:pPr>
        <w:ind w:left="1800" w:hanging="423"/>
        <w:spacing w:after="0"/>
        <w:tabs>
          <w:tab w:leader="none" w:pos="1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11,084,039 Common Units</w:t>
      </w:r>
    </w:p>
    <w:p>
      <w:pPr>
        <w:ind w:left="1800" w:hanging="423"/>
        <w:spacing w:after="0" w:line="238" w:lineRule="auto"/>
        <w:tabs>
          <w:tab w:leader="none" w:pos="1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1,307,190 Class B Units</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12</w:t>
            </w:r>
          </w:p>
        </w:tc>
        <w:tc>
          <w:tcPr>
            <w:tcW w:w="2120" w:type="dxa"/>
            <w:vAlign w:val="bottom"/>
          </w:tcPr>
          <w:p>
            <w:pPr>
              <w:ind w:left="380"/>
              <w:spacing w:after="0"/>
              <w:rPr>
                <w:sz w:val="20"/>
                <w:szCs w:val="20"/>
                <w:color w:val="auto"/>
              </w:rPr>
            </w:pPr>
            <w:r>
              <w:rPr>
                <w:rFonts w:ascii="Courier New" w:cs="Courier New" w:eastAsia="Courier New" w:hAnsi="Courier New"/>
                <w:sz w:val="18"/>
                <w:szCs w:val="18"/>
                <w:color w:val="auto"/>
                <w:w w:val="99"/>
              </w:rPr>
              <w:t>CHECK BOX IF THE</w:t>
            </w:r>
          </w:p>
        </w:tc>
        <w:tc>
          <w:tcPr>
            <w:tcW w:w="3580" w:type="dxa"/>
            <w:vAlign w:val="bottom"/>
          </w:tcPr>
          <w:p>
            <w:pPr>
              <w:ind w:left="40"/>
              <w:spacing w:after="0"/>
              <w:rPr>
                <w:sz w:val="20"/>
                <w:szCs w:val="20"/>
                <w:color w:val="auto"/>
              </w:rPr>
            </w:pPr>
            <w:r>
              <w:rPr>
                <w:rFonts w:ascii="Courier New" w:cs="Courier New" w:eastAsia="Courier New" w:hAnsi="Courier New"/>
                <w:sz w:val="18"/>
                <w:szCs w:val="18"/>
                <w:color w:val="auto"/>
              </w:rPr>
              <w:t>AGGREGATE AMOUNT IN ROW (11)</w:t>
            </w:r>
          </w:p>
        </w:tc>
        <w:tc>
          <w:tcPr>
            <w:tcW w:w="900" w:type="dxa"/>
            <w:vAlign w:val="bottom"/>
          </w:tcPr>
          <w:p>
            <w:pPr>
              <w:ind w:left="580"/>
              <w:spacing w:after="0"/>
              <w:rPr>
                <w:sz w:val="20"/>
                <w:szCs w:val="20"/>
                <w:color w:val="auto"/>
              </w:rPr>
            </w:pPr>
            <w:r>
              <w:rPr>
                <w:rFonts w:ascii="Courier New" w:cs="Courier New" w:eastAsia="Courier New" w:hAnsi="Courier New"/>
                <w:sz w:val="18"/>
                <w:szCs w:val="18"/>
                <w:color w:val="auto"/>
                <w:w w:val="92"/>
              </w:rPr>
              <w:t>|X|</w:t>
            </w:r>
          </w:p>
        </w:tc>
      </w:tr>
      <w:tr>
        <w:trPr>
          <w:trHeight w:val="203"/>
        </w:trPr>
        <w:tc>
          <w:tcPr>
            <w:tcW w:w="580" w:type="dxa"/>
            <w:vAlign w:val="bottom"/>
          </w:tcPr>
          <w:p>
            <w:pPr>
              <w:spacing w:after="0"/>
              <w:rPr>
                <w:sz w:val="17"/>
                <w:szCs w:val="17"/>
                <w:color w:val="auto"/>
              </w:rPr>
            </w:pPr>
          </w:p>
        </w:tc>
        <w:tc>
          <w:tcPr>
            <w:tcW w:w="2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9"/>
              </w:rPr>
              <w:t>EXCLUDES CERTAIN</w:t>
            </w:r>
          </w:p>
        </w:tc>
        <w:tc>
          <w:tcPr>
            <w:tcW w:w="3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c>
          <w:tcPr>
            <w:tcW w:w="90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ind w:left="1800" w:hanging="423"/>
        <w:spacing w:after="0" w:line="238" w:lineRule="auto"/>
        <w:tabs>
          <w:tab w:leader="none" w:pos="180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17.67% of Common Units</w:t>
      </w:r>
    </w:p>
    <w:p>
      <w:pPr>
        <w:ind w:left="1800" w:hanging="423"/>
        <w:spacing w:after="0" w:line="238" w:lineRule="auto"/>
        <w:tabs>
          <w:tab w:leader="none" w:pos="180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 of Class B Common Units</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w:t>
      </w:r>
    </w:p>
    <w:p>
      <w:pPr>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w:t>
      </w:r>
    </w:p>
    <w:p>
      <w:pPr>
        <w:ind w:left="1380" w:hanging="845"/>
        <w:spacing w:after="0" w:line="238" w:lineRule="auto"/>
        <w:tabs>
          <w:tab w:leader="none" w:pos="13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Vulcan Energy II Inc.</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6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73"/>
              </w:rPr>
              <w:t>2</w:t>
            </w:r>
          </w:p>
        </w:tc>
        <w:tc>
          <w:tcPr>
            <w:tcW w:w="574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580" w:type="dxa"/>
            <w:vAlign w:val="bottom"/>
          </w:tcPr>
          <w:p>
            <w:pPr>
              <w:ind w:left="220"/>
              <w:spacing w:after="0"/>
              <w:rPr>
                <w:sz w:val="20"/>
                <w:szCs w:val="20"/>
                <w:color w:val="auto"/>
              </w:rPr>
            </w:pPr>
            <w:r>
              <w:rPr>
                <w:rFonts w:ascii="Courier New" w:cs="Courier New" w:eastAsia="Courier New" w:hAnsi="Courier New"/>
                <w:sz w:val="18"/>
                <w:szCs w:val="18"/>
                <w:color w:val="auto"/>
              </w:rPr>
              <w:t>(a)</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w w:val="92"/>
              </w:rPr>
              <w:t>|_|</w:t>
            </w:r>
          </w:p>
        </w:tc>
      </w:tr>
      <w:tr>
        <w:trPr>
          <w:trHeight w:val="203"/>
        </w:trPr>
        <w:tc>
          <w:tcPr>
            <w:tcW w:w="46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|X|</w:t>
            </w:r>
          </w:p>
        </w:tc>
      </w:tr>
    </w:tbl>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6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73"/>
              </w:rPr>
              <w:t>5</w:t>
            </w:r>
          </w:p>
        </w:tc>
        <w:tc>
          <w:tcPr>
            <w:tcW w:w="2860" w:type="dxa"/>
            <w:vAlign w:val="bottom"/>
          </w:tcPr>
          <w:p>
            <w:pPr>
              <w:ind w:left="380"/>
              <w:spacing w:after="0"/>
              <w:rPr>
                <w:sz w:val="20"/>
                <w:szCs w:val="20"/>
                <w:color w:val="auto"/>
              </w:rPr>
            </w:pPr>
            <w:r>
              <w:rPr>
                <w:rFonts w:ascii="Courier New" w:cs="Courier New" w:eastAsia="Courier New" w:hAnsi="Courier New"/>
                <w:sz w:val="18"/>
                <w:szCs w:val="18"/>
                <w:color w:val="auto"/>
                <w:w w:val="99"/>
              </w:rPr>
              <w:t>CHECK BOX IF DISCLOSURE</w:t>
            </w:r>
          </w:p>
        </w:tc>
        <w:tc>
          <w:tcPr>
            <w:tcW w:w="2880" w:type="dxa"/>
            <w:vAlign w:val="bottom"/>
          </w:tcPr>
          <w:p>
            <w:pPr>
              <w:ind w:left="40"/>
              <w:spacing w:after="0"/>
              <w:rPr>
                <w:sz w:val="20"/>
                <w:szCs w:val="20"/>
                <w:color w:val="auto"/>
              </w:rPr>
            </w:pPr>
            <w:r>
              <w:rPr>
                <w:rFonts w:ascii="Courier New" w:cs="Courier New" w:eastAsia="Courier New" w:hAnsi="Courier New"/>
                <w:sz w:val="18"/>
                <w:szCs w:val="18"/>
                <w:color w:val="auto"/>
              </w:rPr>
              <w:t>OF LEGAL PROCEEDINGS</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|_|</w:t>
            </w:r>
          </w:p>
        </w:tc>
      </w:tr>
      <w:tr>
        <w:trPr>
          <w:trHeight w:val="203"/>
        </w:trPr>
        <w:tc>
          <w:tcPr>
            <w:tcW w:w="460" w:type="dxa"/>
            <w:vAlign w:val="bottom"/>
          </w:tcPr>
          <w:p>
            <w:pPr>
              <w:spacing w:after="0"/>
              <w:rPr>
                <w:sz w:val="17"/>
                <w:szCs w:val="17"/>
                <w:color w:val="auto"/>
              </w:rPr>
            </w:pPr>
          </w:p>
        </w:tc>
        <w:tc>
          <w:tcPr>
            <w:tcW w:w="28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9"/>
              </w:rPr>
              <w:t>IS REQUIRED PURSUANT TO</w:t>
            </w:r>
          </w:p>
        </w:tc>
        <w:tc>
          <w:tcPr>
            <w:tcW w:w="2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ITEMS 2(d) OR 2(e)</w:t>
            </w:r>
          </w:p>
        </w:tc>
        <w:tc>
          <w:tcPr>
            <w:tcW w:w="106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380" w:type="dxa"/>
        <w:tblCellMar>
          <w:top w:w="0" w:type="dxa"/>
          <w:left w:w="0" w:type="dxa"/>
          <w:bottom w:w="0" w:type="dxa"/>
          <w:right w:w="0" w:type="dxa"/>
        </w:tblCellMar>
      </w:tblPr>
      <w:tr>
        <w:trPr>
          <w:trHeight w:val="204"/>
        </w:trPr>
        <w:tc>
          <w:tcPr>
            <w:tcW w:w="2000" w:type="dxa"/>
            <w:vAlign w:val="bottom"/>
          </w:tcPr>
          <w:p>
            <w:pPr>
              <w:ind w:left="200"/>
              <w:spacing w:after="0"/>
              <w:rPr>
                <w:sz w:val="20"/>
                <w:szCs w:val="20"/>
                <w:color w:val="auto"/>
              </w:rPr>
            </w:pPr>
            <w:r>
              <w:rPr>
                <w:rFonts w:ascii="Courier New" w:cs="Courier New" w:eastAsia="Courier New" w:hAnsi="Courier New"/>
                <w:sz w:val="18"/>
                <w:szCs w:val="18"/>
                <w:color w:val="auto"/>
              </w:rPr>
              <w:t>NUMBER OF</w:t>
            </w:r>
          </w:p>
        </w:tc>
        <w:tc>
          <w:tcPr>
            <w:tcW w:w="14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7</w:t>
            </w:r>
          </w:p>
        </w:tc>
        <w:tc>
          <w:tcPr>
            <w:tcW w:w="2620" w:type="dxa"/>
            <w:vAlign w:val="bottom"/>
          </w:tcPr>
          <w:p>
            <w:pPr>
              <w:spacing w:after="0"/>
              <w:rPr>
                <w:sz w:val="20"/>
                <w:szCs w:val="20"/>
                <w:color w:val="auto"/>
              </w:rPr>
            </w:pPr>
            <w:r>
              <w:rPr>
                <w:rFonts w:ascii="Courier New" w:cs="Courier New" w:eastAsia="Courier New" w:hAnsi="Courier New"/>
                <w:sz w:val="18"/>
                <w:szCs w:val="18"/>
                <w:color w:val="auto"/>
              </w:rPr>
              <w:t>SOLE VOTING POWER: 0</w:t>
            </w:r>
          </w:p>
        </w:tc>
        <w:tc>
          <w:tcPr>
            <w:tcW w:w="540" w:type="dxa"/>
            <w:vAlign w:val="bottom"/>
          </w:tcPr>
          <w:p>
            <w:pPr>
              <w:spacing w:after="0"/>
              <w:rPr>
                <w:sz w:val="17"/>
                <w:szCs w:val="17"/>
                <w:color w:val="auto"/>
              </w:rPr>
            </w:pPr>
          </w:p>
        </w:tc>
      </w:tr>
      <w:tr>
        <w:trPr>
          <w:trHeight w:val="203"/>
        </w:trPr>
        <w:tc>
          <w:tcPr>
            <w:tcW w:w="200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w w:val="95"/>
              </w:rPr>
              <w:t>SHARES</w:t>
            </w:r>
          </w:p>
        </w:tc>
        <w:tc>
          <w:tcPr>
            <w:tcW w:w="4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540" w:type="dxa"/>
            <w:vAlign w:val="bottom"/>
          </w:tcPr>
          <w:p>
            <w:pPr>
              <w:spacing w:after="0"/>
              <w:rPr>
                <w:sz w:val="17"/>
                <w:szCs w:val="17"/>
                <w:color w:val="auto"/>
              </w:rPr>
            </w:pPr>
          </w:p>
        </w:tc>
      </w:tr>
      <w:tr>
        <w:trPr>
          <w:trHeight w:val="203"/>
        </w:trPr>
        <w:tc>
          <w:tcPr>
            <w:tcW w:w="200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w:t>
            </w:r>
          </w:p>
        </w:tc>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540" w:type="dxa"/>
            <w:vAlign w:val="bottom"/>
          </w:tcPr>
          <w:p>
            <w:pPr>
              <w:spacing w:after="0"/>
              <w:rPr>
                <w:sz w:val="17"/>
                <w:szCs w:val="17"/>
                <w:color w:val="auto"/>
              </w:rPr>
            </w:pPr>
          </w:p>
        </w:tc>
      </w:tr>
      <w:tr>
        <w:trPr>
          <w:trHeight w:val="203"/>
        </w:trPr>
        <w:tc>
          <w:tcPr>
            <w:tcW w:w="200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1480" w:type="dxa"/>
            <w:vAlign w:val="bottom"/>
          </w:tcPr>
          <w:p>
            <w:pPr>
              <w:spacing w:after="0"/>
              <w:rPr>
                <w:sz w:val="17"/>
                <w:szCs w:val="17"/>
                <w:color w:val="auto"/>
              </w:rPr>
            </w:pPr>
          </w:p>
        </w:tc>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1,298,280 Class C Common</w:t>
            </w: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Units</w:t>
            </w:r>
          </w:p>
        </w:tc>
      </w:tr>
      <w:tr>
        <w:trPr>
          <w:trHeight w:val="203"/>
        </w:trPr>
        <w:tc>
          <w:tcPr>
            <w:tcW w:w="200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w w:val="97"/>
              </w:rPr>
              <w:t>EACH</w:t>
            </w:r>
          </w:p>
        </w:tc>
        <w:tc>
          <w:tcPr>
            <w:tcW w:w="4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540" w:type="dxa"/>
            <w:vAlign w:val="bottom"/>
          </w:tcPr>
          <w:p>
            <w:pPr>
              <w:spacing w:after="0"/>
              <w:rPr>
                <w:sz w:val="17"/>
                <w:szCs w:val="17"/>
                <w:color w:val="auto"/>
              </w:rPr>
            </w:pPr>
          </w:p>
        </w:tc>
      </w:tr>
      <w:tr>
        <w:trPr>
          <w:trHeight w:val="203"/>
        </w:trPr>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14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200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w w:val="95"/>
              </w:rPr>
              <w:t>PERSON</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9</w:t>
            </w:r>
          </w:p>
        </w:tc>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00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w w:val="97"/>
              </w:rPr>
              <w:t>WITH</w:t>
            </w:r>
          </w:p>
        </w:tc>
        <w:tc>
          <w:tcPr>
            <w:tcW w:w="4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54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10</w:t>
            </w:r>
          </w:p>
        </w:tc>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c>
          <w:tcPr>
            <w:tcW w:w="54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1,298,280 Common Class C Units</w:t>
            </w:r>
          </w:p>
        </w:tc>
      </w:tr>
    </w:tbl>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1,298,280 Class C Common Units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12</w:t>
            </w:r>
          </w:p>
        </w:tc>
        <w:tc>
          <w:tcPr>
            <w:tcW w:w="2120" w:type="dxa"/>
            <w:vAlign w:val="bottom"/>
          </w:tcPr>
          <w:p>
            <w:pPr>
              <w:ind w:left="380"/>
              <w:spacing w:after="0"/>
              <w:rPr>
                <w:sz w:val="20"/>
                <w:szCs w:val="20"/>
                <w:color w:val="auto"/>
              </w:rPr>
            </w:pPr>
            <w:r>
              <w:rPr>
                <w:rFonts w:ascii="Courier New" w:cs="Courier New" w:eastAsia="Courier New" w:hAnsi="Courier New"/>
                <w:sz w:val="18"/>
                <w:szCs w:val="18"/>
                <w:color w:val="auto"/>
                <w:w w:val="99"/>
              </w:rPr>
              <w:t>CHECK BOX IF THE</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AGGREGATE AMOUNT IN ROW (11)</w:t>
            </w:r>
          </w:p>
        </w:tc>
        <w:tc>
          <w:tcPr>
            <w:tcW w:w="1040" w:type="dxa"/>
            <w:vAlign w:val="bottom"/>
          </w:tcPr>
          <w:p>
            <w:pPr>
              <w:ind w:left="74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580" w:type="dxa"/>
            <w:vAlign w:val="bottom"/>
          </w:tcPr>
          <w:p>
            <w:pPr>
              <w:spacing w:after="0"/>
              <w:rPr>
                <w:sz w:val="17"/>
                <w:szCs w:val="17"/>
                <w:color w:val="auto"/>
              </w:rPr>
            </w:pPr>
          </w:p>
        </w:tc>
        <w:tc>
          <w:tcPr>
            <w:tcW w:w="2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9"/>
              </w:rPr>
              <w:t>EXCLUDES CERTAIN</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c>
          <w:tcPr>
            <w:tcW w:w="104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ind w:left="2220"/>
        <w:spacing w:after="0"/>
        <w:rPr>
          <w:sz w:val="20"/>
          <w:szCs w:val="20"/>
          <w:color w:val="auto"/>
        </w:rPr>
      </w:pPr>
      <w:r>
        <w:rPr>
          <w:rFonts w:ascii="Courier New" w:cs="Courier New" w:eastAsia="Courier New" w:hAnsi="Courier New"/>
          <w:sz w:val="18"/>
          <w:szCs w:val="18"/>
          <w:color w:val="auto"/>
        </w:rPr>
        <w:t>40.0%</w:t>
      </w:r>
    </w:p>
    <w:p>
      <w:pPr>
        <w:spacing w:after="0" w:line="3"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w:t>
      </w:r>
    </w:p>
    <w:p>
      <w:pPr>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91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w:t>
      </w:r>
    </w:p>
    <w:p>
      <w:pPr>
        <w:ind w:left="1380" w:hanging="845"/>
        <w:spacing w:after="0" w:line="238" w:lineRule="auto"/>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Plains Resources Inc.</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6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73"/>
              </w:rPr>
              <w:t>2</w:t>
            </w: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640" w:type="dxa"/>
            <w:vAlign w:val="bottom"/>
          </w:tcPr>
          <w:p>
            <w:pPr>
              <w:ind w:left="2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w w:val="92"/>
              </w:rPr>
              <w:t>|_|</w:t>
            </w:r>
          </w:p>
        </w:tc>
      </w:tr>
      <w:tr>
        <w:trPr>
          <w:trHeight w:val="203"/>
        </w:trPr>
        <w:tc>
          <w:tcPr>
            <w:tcW w:w="4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|X|</w:t>
            </w:r>
          </w:p>
        </w:tc>
      </w:tr>
    </w:tbl>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6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73"/>
              </w:rPr>
              <w:t>5</w:t>
            </w:r>
          </w:p>
        </w:tc>
        <w:tc>
          <w:tcPr>
            <w:tcW w:w="2860" w:type="dxa"/>
            <w:vAlign w:val="bottom"/>
          </w:tcPr>
          <w:p>
            <w:pPr>
              <w:ind w:left="380"/>
              <w:spacing w:after="0"/>
              <w:rPr>
                <w:sz w:val="20"/>
                <w:szCs w:val="20"/>
                <w:color w:val="auto"/>
              </w:rPr>
            </w:pPr>
            <w:r>
              <w:rPr>
                <w:rFonts w:ascii="Courier New" w:cs="Courier New" w:eastAsia="Courier New" w:hAnsi="Courier New"/>
                <w:sz w:val="18"/>
                <w:szCs w:val="18"/>
                <w:color w:val="auto"/>
                <w:w w:val="99"/>
              </w:rPr>
              <w:t>CHECK BOX IF DISCLOSURE</w:t>
            </w:r>
          </w:p>
        </w:tc>
        <w:tc>
          <w:tcPr>
            <w:tcW w:w="2880" w:type="dxa"/>
            <w:vAlign w:val="bottom"/>
          </w:tcPr>
          <w:p>
            <w:pPr>
              <w:ind w:left="40"/>
              <w:spacing w:after="0"/>
              <w:rPr>
                <w:sz w:val="20"/>
                <w:szCs w:val="20"/>
                <w:color w:val="auto"/>
              </w:rPr>
            </w:pPr>
            <w:r>
              <w:rPr>
                <w:rFonts w:ascii="Courier New" w:cs="Courier New" w:eastAsia="Courier New" w:hAnsi="Courier New"/>
                <w:sz w:val="18"/>
                <w:szCs w:val="18"/>
                <w:color w:val="auto"/>
              </w:rPr>
              <w:t>OF LEGAL PROCEEDINGS</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|_|</w:t>
            </w:r>
          </w:p>
        </w:tc>
      </w:tr>
      <w:tr>
        <w:trPr>
          <w:trHeight w:val="203"/>
        </w:trPr>
        <w:tc>
          <w:tcPr>
            <w:tcW w:w="460" w:type="dxa"/>
            <w:vAlign w:val="bottom"/>
          </w:tcPr>
          <w:p>
            <w:pPr>
              <w:spacing w:after="0"/>
              <w:rPr>
                <w:sz w:val="17"/>
                <w:szCs w:val="17"/>
                <w:color w:val="auto"/>
              </w:rPr>
            </w:pPr>
          </w:p>
        </w:tc>
        <w:tc>
          <w:tcPr>
            <w:tcW w:w="28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9"/>
              </w:rPr>
              <w:t>IS REQUIRED PURSUANT TO</w:t>
            </w:r>
          </w:p>
        </w:tc>
        <w:tc>
          <w:tcPr>
            <w:tcW w:w="2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ITEMS 2(d) OR 2(e)</w:t>
            </w:r>
          </w:p>
        </w:tc>
        <w:tc>
          <w:tcPr>
            <w:tcW w:w="106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380" w:type="dxa"/>
        <w:tblCellMar>
          <w:top w:w="0" w:type="dxa"/>
          <w:left w:w="0" w:type="dxa"/>
          <w:bottom w:w="0" w:type="dxa"/>
          <w:right w:w="0" w:type="dxa"/>
        </w:tblCellMar>
      </w:tblPr>
      <w:tr>
        <w:trPr>
          <w:trHeight w:val="204"/>
        </w:trPr>
        <w:tc>
          <w:tcPr>
            <w:tcW w:w="1940" w:type="dxa"/>
            <w:vAlign w:val="bottom"/>
          </w:tcPr>
          <w:p>
            <w:pPr>
              <w:ind w:left="200"/>
              <w:spacing w:after="0"/>
              <w:rPr>
                <w:sz w:val="20"/>
                <w:szCs w:val="20"/>
                <w:color w:val="auto"/>
              </w:rPr>
            </w:pPr>
            <w:r>
              <w:rPr>
                <w:rFonts w:ascii="Courier New" w:cs="Courier New" w:eastAsia="Courier New" w:hAnsi="Courier New"/>
                <w:sz w:val="18"/>
                <w:szCs w:val="18"/>
                <w:color w:val="auto"/>
              </w:rPr>
              <w:t>NUMBER OF</w:t>
            </w:r>
          </w:p>
        </w:tc>
        <w:tc>
          <w:tcPr>
            <w:tcW w:w="1320" w:type="dxa"/>
            <w:vAlign w:val="bottom"/>
          </w:tcPr>
          <w:p>
            <w:pPr>
              <w:jc w:val="right"/>
              <w:ind w:right="354"/>
              <w:spacing w:after="0"/>
              <w:rPr>
                <w:sz w:val="20"/>
                <w:szCs w:val="20"/>
                <w:color w:val="auto"/>
              </w:rPr>
            </w:pPr>
            <w:r>
              <w:rPr>
                <w:rFonts w:ascii="Courier New" w:cs="Courier New" w:eastAsia="Courier New" w:hAnsi="Courier New"/>
                <w:sz w:val="18"/>
                <w:szCs w:val="18"/>
                <w:color w:val="auto"/>
              </w:rPr>
              <w:t>7</w:t>
            </w:r>
          </w:p>
        </w:tc>
        <w:tc>
          <w:tcPr>
            <w:tcW w:w="2260" w:type="dxa"/>
            <w:vAlign w:val="bottom"/>
            <w:gridSpan w:val="2"/>
          </w:tcPr>
          <w:p>
            <w:pPr>
              <w:spacing w:after="0"/>
              <w:rPr>
                <w:sz w:val="20"/>
                <w:szCs w:val="20"/>
                <w:color w:val="auto"/>
              </w:rPr>
            </w:pPr>
            <w:r>
              <w:rPr>
                <w:rFonts w:ascii="Courier New" w:cs="Courier New" w:eastAsia="Courier New" w:hAnsi="Courier New"/>
                <w:sz w:val="18"/>
                <w:szCs w:val="18"/>
                <w:color w:val="auto"/>
                <w:w w:val="98"/>
              </w:rPr>
              <w:t>SOLE VOTING POWER:  0</w:t>
            </w:r>
          </w:p>
        </w:tc>
        <w:tc>
          <w:tcPr>
            <w:tcW w:w="1320" w:type="dxa"/>
            <w:vAlign w:val="bottom"/>
          </w:tcPr>
          <w:p>
            <w:pPr>
              <w:spacing w:after="0"/>
              <w:rPr>
                <w:sz w:val="17"/>
                <w:szCs w:val="17"/>
                <w:color w:val="auto"/>
              </w:rPr>
            </w:pPr>
          </w:p>
        </w:tc>
      </w:tr>
      <w:tr>
        <w:trPr>
          <w:trHeight w:val="203"/>
        </w:trPr>
        <w:tc>
          <w:tcPr>
            <w:tcW w:w="194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7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w:t>
            </w:r>
          </w:p>
        </w:tc>
        <w:tc>
          <w:tcPr>
            <w:tcW w:w="18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94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320" w:type="dxa"/>
            <w:vAlign w:val="bottom"/>
          </w:tcPr>
          <w:p>
            <w:pPr>
              <w:jc w:val="right"/>
              <w:ind w:right="354"/>
              <w:spacing w:after="0" w:line="203" w:lineRule="exact"/>
              <w:rPr>
                <w:sz w:val="20"/>
                <w:szCs w:val="20"/>
                <w:color w:val="auto"/>
              </w:rPr>
            </w:pPr>
            <w:r>
              <w:rPr>
                <w:rFonts w:ascii="Courier New" w:cs="Courier New" w:eastAsia="Courier New" w:hAnsi="Courier New"/>
                <w:sz w:val="18"/>
                <w:szCs w:val="18"/>
                <w:color w:val="auto"/>
              </w:rPr>
              <w:t>8</w:t>
            </w:r>
          </w:p>
        </w:tc>
        <w:tc>
          <w:tcPr>
            <w:tcW w:w="2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spacing w:after="0"/>
              <w:rPr>
                <w:sz w:val="17"/>
                <w:szCs w:val="17"/>
                <w:color w:val="auto"/>
              </w:rPr>
            </w:pPr>
          </w:p>
        </w:tc>
      </w:tr>
      <w:tr>
        <w:trPr>
          <w:trHeight w:val="203"/>
        </w:trPr>
        <w:tc>
          <w:tcPr>
            <w:tcW w:w="194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1320" w:type="dxa"/>
            <w:vAlign w:val="bottom"/>
          </w:tcPr>
          <w:p>
            <w:pPr>
              <w:spacing w:after="0"/>
              <w:rPr>
                <w:sz w:val="17"/>
                <w:szCs w:val="17"/>
                <w:color w:val="auto"/>
              </w:rPr>
            </w:pPr>
          </w:p>
        </w:tc>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(1)</w:t>
            </w:r>
          </w:p>
        </w:tc>
        <w:tc>
          <w:tcPr>
            <w:tcW w:w="1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11,084,039 Common</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Units</w:t>
            </w:r>
          </w:p>
        </w:tc>
      </w:tr>
      <w:tr>
        <w:trPr>
          <w:trHeight w:val="203"/>
        </w:trPr>
        <w:tc>
          <w:tcPr>
            <w:tcW w:w="194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EACH</w:t>
            </w:r>
          </w:p>
        </w:tc>
        <w:tc>
          <w:tcPr>
            <w:tcW w:w="1320" w:type="dxa"/>
            <w:vAlign w:val="bottom"/>
          </w:tcPr>
          <w:p>
            <w:pPr>
              <w:spacing w:after="0"/>
              <w:rPr>
                <w:sz w:val="17"/>
                <w:szCs w:val="17"/>
                <w:color w:val="auto"/>
              </w:rPr>
            </w:pPr>
          </w:p>
        </w:tc>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(2)</w:t>
            </w:r>
          </w:p>
        </w:tc>
        <w:tc>
          <w:tcPr>
            <w:tcW w:w="1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1,307,190 Class B</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Common Units</w:t>
            </w:r>
          </w:p>
        </w:tc>
      </w:tr>
      <w:tr>
        <w:trPr>
          <w:trHeight w:val="203"/>
        </w:trPr>
        <w:tc>
          <w:tcPr>
            <w:tcW w:w="1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17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w:t>
            </w:r>
          </w:p>
        </w:tc>
        <w:tc>
          <w:tcPr>
            <w:tcW w:w="18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94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5"/>
              </w:rPr>
              <w:t>PERSON</w:t>
            </w:r>
          </w:p>
        </w:tc>
        <w:tc>
          <w:tcPr>
            <w:tcW w:w="1320" w:type="dxa"/>
            <w:vAlign w:val="bottom"/>
          </w:tcPr>
          <w:p>
            <w:pPr>
              <w:jc w:val="right"/>
              <w:ind w:right="354"/>
              <w:spacing w:after="0" w:line="203" w:lineRule="exact"/>
              <w:rPr>
                <w:sz w:val="20"/>
                <w:szCs w:val="20"/>
                <w:color w:val="auto"/>
              </w:rPr>
            </w:pPr>
            <w:r>
              <w:rPr>
                <w:rFonts w:ascii="Courier New" w:cs="Courier New" w:eastAsia="Courier New" w:hAnsi="Courier New"/>
                <w:sz w:val="18"/>
                <w:szCs w:val="18"/>
                <w:color w:val="auto"/>
              </w:rPr>
              <w:t>9</w:t>
            </w:r>
          </w:p>
        </w:tc>
        <w:tc>
          <w:tcPr>
            <w:tcW w:w="3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SOLE DISPOSITIVE POWER:  0</w:t>
            </w:r>
          </w:p>
        </w:tc>
      </w:tr>
      <w:tr>
        <w:trPr>
          <w:trHeight w:val="203"/>
        </w:trPr>
        <w:tc>
          <w:tcPr>
            <w:tcW w:w="194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WITH</w:t>
            </w:r>
          </w:p>
        </w:tc>
        <w:tc>
          <w:tcPr>
            <w:tcW w:w="17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w:t>
            </w:r>
          </w:p>
        </w:tc>
        <w:tc>
          <w:tcPr>
            <w:tcW w:w="1880" w:type="dxa"/>
            <w:vAlign w:val="bottom"/>
          </w:tcPr>
          <w:p>
            <w:pPr>
              <w:spacing w:after="0"/>
              <w:rPr>
                <w:sz w:val="17"/>
                <w:szCs w:val="17"/>
                <w:color w:val="auto"/>
              </w:rPr>
            </w:pPr>
          </w:p>
        </w:tc>
        <w:tc>
          <w:tcPr>
            <w:tcW w:w="1320" w:type="dxa"/>
            <w:vAlign w:val="bottom"/>
          </w:tcPr>
          <w:p>
            <w:pPr>
              <w:spacing w:after="0"/>
              <w:rPr>
                <w:sz w:val="17"/>
                <w:szCs w:val="17"/>
                <w:color w:val="auto"/>
              </w:rPr>
            </w:pPr>
          </w:p>
        </w:tc>
      </w:tr>
    </w:tbl>
    <w:p>
      <w:pPr>
        <w:ind w:left="4640" w:hanging="629"/>
        <w:spacing w:after="0" w:line="238" w:lineRule="auto"/>
        <w:tabs>
          <w:tab w:leader="none" w:pos="4640" w:val="left"/>
        </w:tabs>
        <w:numPr>
          <w:ilvl w:val="2"/>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ind w:left="5060" w:hanging="417"/>
        <w:spacing w:after="0" w:line="238" w:lineRule="auto"/>
        <w:tabs>
          <w:tab w:leader="none" w:pos="5060" w:val="left"/>
        </w:tabs>
        <w:numPr>
          <w:ilvl w:val="3"/>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11,084,039 Common Units</w:t>
      </w:r>
    </w:p>
    <w:p>
      <w:pPr>
        <w:ind w:left="5060" w:hanging="417"/>
        <w:spacing w:after="0" w:line="238" w:lineRule="auto"/>
        <w:tabs>
          <w:tab w:leader="none" w:pos="5060" w:val="left"/>
        </w:tabs>
        <w:numPr>
          <w:ilvl w:val="3"/>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1,307,190 Class B Common Units</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 BY EACH REPORTING PERSON</w:t>
      </w:r>
    </w:p>
    <w:p>
      <w:pPr>
        <w:spacing w:after="0" w:line="201" w:lineRule="exact"/>
        <w:rPr>
          <w:rFonts w:ascii="Courier New" w:cs="Courier New" w:eastAsia="Courier New" w:hAnsi="Courier New"/>
          <w:sz w:val="16"/>
          <w:szCs w:val="16"/>
          <w:color w:val="auto"/>
        </w:rPr>
      </w:pPr>
    </w:p>
    <w:p>
      <w:pPr>
        <w:ind w:left="1800" w:hanging="423"/>
        <w:spacing w:after="0"/>
        <w:tabs>
          <w:tab w:leader="none" w:pos="180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11,084,039 Common Units</w:t>
      </w:r>
    </w:p>
    <w:p>
      <w:pPr>
        <w:ind w:left="1800" w:hanging="423"/>
        <w:spacing w:after="0" w:line="238" w:lineRule="auto"/>
        <w:tabs>
          <w:tab w:leader="none" w:pos="180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1,307,190 Class B Units</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12</w:t>
            </w:r>
          </w:p>
        </w:tc>
        <w:tc>
          <w:tcPr>
            <w:tcW w:w="2120" w:type="dxa"/>
            <w:vAlign w:val="bottom"/>
          </w:tcPr>
          <w:p>
            <w:pPr>
              <w:ind w:left="380"/>
              <w:spacing w:after="0"/>
              <w:rPr>
                <w:sz w:val="20"/>
                <w:szCs w:val="20"/>
                <w:color w:val="auto"/>
              </w:rPr>
            </w:pPr>
            <w:r>
              <w:rPr>
                <w:rFonts w:ascii="Courier New" w:cs="Courier New" w:eastAsia="Courier New" w:hAnsi="Courier New"/>
                <w:sz w:val="18"/>
                <w:szCs w:val="18"/>
                <w:color w:val="auto"/>
                <w:w w:val="99"/>
              </w:rPr>
              <w:t>CHECK BOX IF THE</w:t>
            </w:r>
          </w:p>
        </w:tc>
        <w:tc>
          <w:tcPr>
            <w:tcW w:w="3680" w:type="dxa"/>
            <w:vAlign w:val="bottom"/>
          </w:tcPr>
          <w:p>
            <w:pPr>
              <w:ind w:left="40"/>
              <w:spacing w:after="0"/>
              <w:rPr>
                <w:sz w:val="20"/>
                <w:szCs w:val="20"/>
                <w:color w:val="auto"/>
              </w:rPr>
            </w:pPr>
            <w:r>
              <w:rPr>
                <w:rFonts w:ascii="Courier New" w:cs="Courier New" w:eastAsia="Courier New" w:hAnsi="Courier New"/>
                <w:sz w:val="18"/>
                <w:szCs w:val="18"/>
                <w:color w:val="auto"/>
              </w:rPr>
              <w:t>AGGREGATE AMOUNT IN ROW (11)</w:t>
            </w:r>
          </w:p>
        </w:tc>
        <w:tc>
          <w:tcPr>
            <w:tcW w:w="1000" w:type="dxa"/>
            <w:vAlign w:val="bottom"/>
          </w:tcPr>
          <w:p>
            <w:pPr>
              <w:ind w:left="680"/>
              <w:spacing w:after="0"/>
              <w:rPr>
                <w:sz w:val="20"/>
                <w:szCs w:val="20"/>
                <w:color w:val="auto"/>
              </w:rPr>
            </w:pPr>
            <w:r>
              <w:rPr>
                <w:rFonts w:ascii="Courier New" w:cs="Courier New" w:eastAsia="Courier New" w:hAnsi="Courier New"/>
                <w:sz w:val="18"/>
                <w:szCs w:val="18"/>
                <w:color w:val="auto"/>
                <w:w w:val="92"/>
              </w:rPr>
              <w:t>|X|</w:t>
            </w:r>
          </w:p>
        </w:tc>
      </w:tr>
      <w:tr>
        <w:trPr>
          <w:trHeight w:val="203"/>
        </w:trPr>
        <w:tc>
          <w:tcPr>
            <w:tcW w:w="580" w:type="dxa"/>
            <w:vAlign w:val="bottom"/>
          </w:tcPr>
          <w:p>
            <w:pPr>
              <w:spacing w:after="0"/>
              <w:rPr>
                <w:sz w:val="17"/>
                <w:szCs w:val="17"/>
                <w:color w:val="auto"/>
              </w:rPr>
            </w:pPr>
          </w:p>
        </w:tc>
        <w:tc>
          <w:tcPr>
            <w:tcW w:w="2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9"/>
              </w:rPr>
              <w:t>EXCLUDES CERTAIN</w:t>
            </w:r>
          </w:p>
        </w:tc>
        <w:tc>
          <w:tcPr>
            <w:tcW w:w="3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c>
          <w:tcPr>
            <w:tcW w:w="100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ind w:left="1800" w:hanging="423"/>
        <w:spacing w:after="0" w:line="238" w:lineRule="auto"/>
        <w:tabs>
          <w:tab w:leader="none" w:pos="180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17.67% of Common Units</w:t>
      </w:r>
    </w:p>
    <w:p>
      <w:pPr>
        <w:ind w:left="1800" w:hanging="423"/>
        <w:spacing w:after="0" w:line="238" w:lineRule="auto"/>
        <w:tabs>
          <w:tab w:leader="none" w:pos="180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 of Class B Common Units</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w:t>
      </w:r>
    </w:p>
    <w:p>
      <w:pPr>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w:t>
      </w:r>
    </w:p>
    <w:p>
      <w:pPr>
        <w:ind w:left="1380" w:hanging="845"/>
        <w:spacing w:after="0" w:line="238" w:lineRule="auto"/>
        <w:tabs>
          <w:tab w:leader="none" w:pos="13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Plains Holdings Inc.</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6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73"/>
              </w:rPr>
              <w:t>2</w:t>
            </w: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640" w:type="dxa"/>
            <w:vAlign w:val="bottom"/>
          </w:tcPr>
          <w:p>
            <w:pPr>
              <w:ind w:left="2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w w:val="92"/>
              </w:rPr>
              <w:t>|_|</w:t>
            </w:r>
          </w:p>
        </w:tc>
      </w:tr>
      <w:tr>
        <w:trPr>
          <w:trHeight w:val="203"/>
        </w:trPr>
        <w:tc>
          <w:tcPr>
            <w:tcW w:w="4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|X|</w:t>
            </w:r>
          </w:p>
        </w:tc>
      </w:tr>
    </w:tbl>
    <w:p>
      <w:pPr>
        <w:spacing w:after="0" w:line="4"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6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73"/>
              </w:rPr>
              <w:t>5</w:t>
            </w:r>
          </w:p>
        </w:tc>
        <w:tc>
          <w:tcPr>
            <w:tcW w:w="2860" w:type="dxa"/>
            <w:vAlign w:val="bottom"/>
          </w:tcPr>
          <w:p>
            <w:pPr>
              <w:ind w:left="380"/>
              <w:spacing w:after="0"/>
              <w:rPr>
                <w:sz w:val="20"/>
                <w:szCs w:val="20"/>
                <w:color w:val="auto"/>
              </w:rPr>
            </w:pPr>
            <w:r>
              <w:rPr>
                <w:rFonts w:ascii="Courier New" w:cs="Courier New" w:eastAsia="Courier New" w:hAnsi="Courier New"/>
                <w:sz w:val="18"/>
                <w:szCs w:val="18"/>
                <w:color w:val="auto"/>
                <w:w w:val="99"/>
              </w:rPr>
              <w:t>CHECK BOX IF DISCLOSURE</w:t>
            </w:r>
          </w:p>
        </w:tc>
        <w:tc>
          <w:tcPr>
            <w:tcW w:w="2940" w:type="dxa"/>
            <w:vAlign w:val="bottom"/>
          </w:tcPr>
          <w:p>
            <w:pPr>
              <w:ind w:left="40"/>
              <w:spacing w:after="0"/>
              <w:rPr>
                <w:sz w:val="20"/>
                <w:szCs w:val="20"/>
                <w:color w:val="auto"/>
              </w:rPr>
            </w:pPr>
            <w:r>
              <w:rPr>
                <w:rFonts w:ascii="Courier New" w:cs="Courier New" w:eastAsia="Courier New" w:hAnsi="Courier New"/>
                <w:sz w:val="18"/>
                <w:szCs w:val="18"/>
                <w:color w:val="auto"/>
              </w:rPr>
              <w:t>OF LEGAL PROCEEDINGS</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|_|</w:t>
            </w:r>
          </w:p>
        </w:tc>
      </w:tr>
      <w:tr>
        <w:trPr>
          <w:trHeight w:val="203"/>
        </w:trPr>
        <w:tc>
          <w:tcPr>
            <w:tcW w:w="460" w:type="dxa"/>
            <w:vAlign w:val="bottom"/>
          </w:tcPr>
          <w:p>
            <w:pPr>
              <w:spacing w:after="0"/>
              <w:rPr>
                <w:sz w:val="17"/>
                <w:szCs w:val="17"/>
                <w:color w:val="auto"/>
              </w:rPr>
            </w:pPr>
          </w:p>
        </w:tc>
        <w:tc>
          <w:tcPr>
            <w:tcW w:w="28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9"/>
              </w:rPr>
              <w:t>IS REQUIRED PURSUANT TO</w:t>
            </w:r>
          </w:p>
        </w:tc>
        <w:tc>
          <w:tcPr>
            <w:tcW w:w="2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ITEMS 2(d) OR 2(e)</w:t>
            </w:r>
          </w:p>
        </w:tc>
        <w:tc>
          <w:tcPr>
            <w:tcW w:w="110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480" w:type="dxa"/>
        <w:tblCellMar>
          <w:top w:w="0" w:type="dxa"/>
          <w:left w:w="0" w:type="dxa"/>
          <w:bottom w:w="0" w:type="dxa"/>
          <w:right w:w="0" w:type="dxa"/>
        </w:tblCellMar>
      </w:tblPr>
      <w:tr>
        <w:trPr>
          <w:trHeight w:val="204"/>
        </w:trPr>
        <w:tc>
          <w:tcPr>
            <w:tcW w:w="190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1260" w:type="dxa"/>
            <w:vAlign w:val="bottom"/>
          </w:tcPr>
          <w:p>
            <w:pPr>
              <w:jc w:val="right"/>
              <w:ind w:right="354"/>
              <w:spacing w:after="0"/>
              <w:rPr>
                <w:sz w:val="20"/>
                <w:szCs w:val="20"/>
                <w:color w:val="auto"/>
              </w:rPr>
            </w:pPr>
            <w:r>
              <w:rPr>
                <w:rFonts w:ascii="Courier New" w:cs="Courier New" w:eastAsia="Courier New" w:hAnsi="Courier New"/>
                <w:sz w:val="18"/>
                <w:szCs w:val="18"/>
                <w:color w:val="auto"/>
              </w:rPr>
              <w:t>7</w:t>
            </w:r>
          </w:p>
        </w:tc>
        <w:tc>
          <w:tcPr>
            <w:tcW w:w="2260" w:type="dxa"/>
            <w:vAlign w:val="bottom"/>
            <w:gridSpan w:val="2"/>
          </w:tcPr>
          <w:p>
            <w:pPr>
              <w:spacing w:after="0"/>
              <w:rPr>
                <w:sz w:val="20"/>
                <w:szCs w:val="20"/>
                <w:color w:val="auto"/>
              </w:rPr>
            </w:pPr>
            <w:r>
              <w:rPr>
                <w:rFonts w:ascii="Courier New" w:cs="Courier New" w:eastAsia="Courier New" w:hAnsi="Courier New"/>
                <w:sz w:val="18"/>
                <w:szCs w:val="18"/>
                <w:color w:val="auto"/>
                <w:w w:val="98"/>
              </w:rPr>
              <w:t>SOLE VOTING POWER:  0</w:t>
            </w:r>
          </w:p>
        </w:tc>
        <w:tc>
          <w:tcPr>
            <w:tcW w:w="1320" w:type="dxa"/>
            <w:vAlign w:val="bottom"/>
          </w:tcPr>
          <w:p>
            <w:pPr>
              <w:spacing w:after="0"/>
              <w:rPr>
                <w:sz w:val="17"/>
                <w:szCs w:val="17"/>
                <w:color w:val="auto"/>
              </w:rPr>
            </w:pPr>
          </w:p>
        </w:tc>
      </w:tr>
      <w:tr>
        <w:trPr>
          <w:trHeight w:val="203"/>
        </w:trPr>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16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w:t>
            </w:r>
          </w:p>
        </w:tc>
        <w:tc>
          <w:tcPr>
            <w:tcW w:w="18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260" w:type="dxa"/>
            <w:vAlign w:val="bottom"/>
          </w:tcPr>
          <w:p>
            <w:pPr>
              <w:jc w:val="right"/>
              <w:ind w:right="354"/>
              <w:spacing w:after="0" w:line="203" w:lineRule="exact"/>
              <w:rPr>
                <w:sz w:val="20"/>
                <w:szCs w:val="20"/>
                <w:color w:val="auto"/>
              </w:rPr>
            </w:pPr>
            <w:r>
              <w:rPr>
                <w:rFonts w:ascii="Courier New" w:cs="Courier New" w:eastAsia="Courier New" w:hAnsi="Courier New"/>
                <w:sz w:val="18"/>
                <w:szCs w:val="18"/>
                <w:color w:val="auto"/>
              </w:rPr>
              <w:t>8</w:t>
            </w:r>
          </w:p>
        </w:tc>
        <w:tc>
          <w:tcPr>
            <w:tcW w:w="2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spacing w:after="0"/>
              <w:rPr>
                <w:sz w:val="17"/>
                <w:szCs w:val="17"/>
                <w:color w:val="auto"/>
              </w:rPr>
            </w:pPr>
          </w:p>
        </w:tc>
      </w:tr>
      <w:tr>
        <w:trPr>
          <w:trHeight w:val="203"/>
        </w:trPr>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260" w:type="dxa"/>
            <w:vAlign w:val="bottom"/>
          </w:tcPr>
          <w:p>
            <w:pPr>
              <w:spacing w:after="0"/>
              <w:rPr>
                <w:sz w:val="17"/>
                <w:szCs w:val="17"/>
                <w:color w:val="auto"/>
              </w:rPr>
            </w:pPr>
          </w:p>
        </w:tc>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(1)</w:t>
            </w:r>
          </w:p>
        </w:tc>
        <w:tc>
          <w:tcPr>
            <w:tcW w:w="1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11,084,039 Common</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Units</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EACH</w:t>
            </w:r>
          </w:p>
        </w:tc>
        <w:tc>
          <w:tcPr>
            <w:tcW w:w="1260" w:type="dxa"/>
            <w:vAlign w:val="bottom"/>
          </w:tcPr>
          <w:p>
            <w:pPr>
              <w:spacing w:after="0"/>
              <w:rPr>
                <w:sz w:val="17"/>
                <w:szCs w:val="17"/>
                <w:color w:val="auto"/>
              </w:rPr>
            </w:pPr>
          </w:p>
        </w:tc>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(2)</w:t>
            </w:r>
          </w:p>
        </w:tc>
        <w:tc>
          <w:tcPr>
            <w:tcW w:w="1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1,307,190 Class B</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Common Units</w:t>
            </w:r>
          </w:p>
        </w:tc>
      </w:tr>
      <w:tr>
        <w:trPr>
          <w:trHeight w:val="203"/>
        </w:trPr>
        <w:tc>
          <w:tcPr>
            <w:tcW w:w="1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16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w:t>
            </w:r>
          </w:p>
        </w:tc>
        <w:tc>
          <w:tcPr>
            <w:tcW w:w="18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8"/>
              </w:rPr>
              <w:t>PERSON</w:t>
            </w:r>
          </w:p>
        </w:tc>
        <w:tc>
          <w:tcPr>
            <w:tcW w:w="1260" w:type="dxa"/>
            <w:vAlign w:val="bottom"/>
          </w:tcPr>
          <w:p>
            <w:pPr>
              <w:jc w:val="right"/>
              <w:ind w:right="354"/>
              <w:spacing w:after="0" w:line="203" w:lineRule="exact"/>
              <w:rPr>
                <w:sz w:val="20"/>
                <w:szCs w:val="20"/>
                <w:color w:val="auto"/>
              </w:rPr>
            </w:pPr>
            <w:r>
              <w:rPr>
                <w:rFonts w:ascii="Courier New" w:cs="Courier New" w:eastAsia="Courier New" w:hAnsi="Courier New"/>
                <w:sz w:val="18"/>
                <w:szCs w:val="18"/>
                <w:color w:val="auto"/>
              </w:rPr>
              <w:t>9</w:t>
            </w:r>
          </w:p>
        </w:tc>
        <w:tc>
          <w:tcPr>
            <w:tcW w:w="3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SOLE DISPOSITIVE POWER:  0</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WITH</w:t>
            </w:r>
          </w:p>
        </w:tc>
        <w:tc>
          <w:tcPr>
            <w:tcW w:w="16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w:t>
            </w:r>
          </w:p>
        </w:tc>
        <w:tc>
          <w:tcPr>
            <w:tcW w:w="1880" w:type="dxa"/>
            <w:vAlign w:val="bottom"/>
          </w:tcPr>
          <w:p>
            <w:pPr>
              <w:spacing w:after="0"/>
              <w:rPr>
                <w:sz w:val="17"/>
                <w:szCs w:val="17"/>
                <w:color w:val="auto"/>
              </w:rPr>
            </w:pPr>
          </w:p>
        </w:tc>
        <w:tc>
          <w:tcPr>
            <w:tcW w:w="1320" w:type="dxa"/>
            <w:vAlign w:val="bottom"/>
          </w:tcPr>
          <w:p>
            <w:pPr>
              <w:spacing w:after="0"/>
              <w:rPr>
                <w:sz w:val="17"/>
                <w:szCs w:val="17"/>
                <w:color w:val="auto"/>
              </w:rPr>
            </w:pPr>
          </w:p>
        </w:tc>
      </w:tr>
    </w:tbl>
    <w:p>
      <w:pPr>
        <w:ind w:left="4640" w:hanging="629"/>
        <w:spacing w:after="0" w:line="238" w:lineRule="auto"/>
        <w:tabs>
          <w:tab w:leader="none" w:pos="4640" w:val="left"/>
        </w:tabs>
        <w:numPr>
          <w:ilvl w:val="2"/>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ind w:left="5060" w:hanging="417"/>
        <w:spacing w:after="0" w:line="238" w:lineRule="auto"/>
        <w:tabs>
          <w:tab w:leader="none" w:pos="5060" w:val="left"/>
        </w:tabs>
        <w:numPr>
          <w:ilvl w:val="3"/>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11,084,039 Common Units</w:t>
      </w:r>
    </w:p>
    <w:p>
      <w:pPr>
        <w:ind w:left="5060" w:hanging="417"/>
        <w:spacing w:after="0" w:line="238" w:lineRule="auto"/>
        <w:tabs>
          <w:tab w:leader="none" w:pos="5060" w:val="left"/>
        </w:tabs>
        <w:numPr>
          <w:ilvl w:val="3"/>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1,307,190 Class B Common Units</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 BY EACH REPORTING PERSON</w:t>
      </w:r>
    </w:p>
    <w:p>
      <w:pPr>
        <w:spacing w:after="0" w:line="201" w:lineRule="exact"/>
        <w:rPr>
          <w:rFonts w:ascii="Courier New" w:cs="Courier New" w:eastAsia="Courier New" w:hAnsi="Courier New"/>
          <w:sz w:val="16"/>
          <w:szCs w:val="16"/>
          <w:color w:val="auto"/>
        </w:rPr>
      </w:pPr>
    </w:p>
    <w:p>
      <w:pPr>
        <w:ind w:left="1800" w:hanging="423"/>
        <w:spacing w:after="0"/>
        <w:tabs>
          <w:tab w:leader="none" w:pos="180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11,084,039 Common Units</w:t>
      </w:r>
    </w:p>
    <w:p>
      <w:pPr>
        <w:ind w:left="1800" w:hanging="423"/>
        <w:spacing w:after="0" w:line="238" w:lineRule="auto"/>
        <w:tabs>
          <w:tab w:leader="none" w:pos="180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1,307,190 Class B Common Units</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12</w:t>
            </w:r>
          </w:p>
        </w:tc>
        <w:tc>
          <w:tcPr>
            <w:tcW w:w="2120" w:type="dxa"/>
            <w:vAlign w:val="bottom"/>
          </w:tcPr>
          <w:p>
            <w:pPr>
              <w:ind w:left="380"/>
              <w:spacing w:after="0"/>
              <w:rPr>
                <w:sz w:val="20"/>
                <w:szCs w:val="20"/>
                <w:color w:val="auto"/>
              </w:rPr>
            </w:pPr>
            <w:r>
              <w:rPr>
                <w:rFonts w:ascii="Courier New" w:cs="Courier New" w:eastAsia="Courier New" w:hAnsi="Courier New"/>
                <w:sz w:val="18"/>
                <w:szCs w:val="18"/>
                <w:color w:val="auto"/>
                <w:w w:val="99"/>
              </w:rPr>
              <w:t>CHECK BOX IF THE</w:t>
            </w:r>
          </w:p>
        </w:tc>
        <w:tc>
          <w:tcPr>
            <w:tcW w:w="3320" w:type="dxa"/>
            <w:vAlign w:val="bottom"/>
          </w:tcPr>
          <w:p>
            <w:pPr>
              <w:ind w:left="40"/>
              <w:spacing w:after="0"/>
              <w:rPr>
                <w:sz w:val="20"/>
                <w:szCs w:val="20"/>
                <w:color w:val="auto"/>
              </w:rPr>
            </w:pPr>
            <w:r>
              <w:rPr>
                <w:rFonts w:ascii="Courier New" w:cs="Courier New" w:eastAsia="Courier New" w:hAnsi="Courier New"/>
                <w:sz w:val="18"/>
                <w:szCs w:val="18"/>
                <w:color w:val="auto"/>
              </w:rPr>
              <w:t>AGGREGATE AMOUNT IN ROW (11)</w:t>
            </w:r>
          </w:p>
        </w:tc>
        <w:tc>
          <w:tcPr>
            <w:tcW w:w="620" w:type="dxa"/>
            <w:vAlign w:val="bottom"/>
          </w:tcPr>
          <w:p>
            <w:pPr>
              <w:ind w:left="300"/>
              <w:spacing w:after="0"/>
              <w:rPr>
                <w:sz w:val="20"/>
                <w:szCs w:val="20"/>
                <w:color w:val="auto"/>
              </w:rPr>
            </w:pPr>
            <w:r>
              <w:rPr>
                <w:rFonts w:ascii="Courier New" w:cs="Courier New" w:eastAsia="Courier New" w:hAnsi="Courier New"/>
                <w:sz w:val="18"/>
                <w:szCs w:val="18"/>
                <w:color w:val="auto"/>
                <w:w w:val="92"/>
              </w:rPr>
              <w:t>|X|</w:t>
            </w:r>
          </w:p>
        </w:tc>
      </w:tr>
      <w:tr>
        <w:trPr>
          <w:trHeight w:val="203"/>
        </w:trPr>
        <w:tc>
          <w:tcPr>
            <w:tcW w:w="580" w:type="dxa"/>
            <w:vAlign w:val="bottom"/>
          </w:tcPr>
          <w:p>
            <w:pPr>
              <w:spacing w:after="0"/>
              <w:rPr>
                <w:sz w:val="17"/>
                <w:szCs w:val="17"/>
                <w:color w:val="auto"/>
              </w:rPr>
            </w:pPr>
          </w:p>
        </w:tc>
        <w:tc>
          <w:tcPr>
            <w:tcW w:w="2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9"/>
              </w:rPr>
              <w:t>EXCLUDES CERTAIN</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c>
          <w:tcPr>
            <w:tcW w:w="62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ind w:left="1800" w:hanging="423"/>
        <w:spacing w:after="0" w:line="238" w:lineRule="auto"/>
        <w:tabs>
          <w:tab w:leader="none" w:pos="180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17.67% of Common Units</w:t>
      </w:r>
    </w:p>
    <w:p>
      <w:pPr>
        <w:ind w:left="1800" w:hanging="423"/>
        <w:spacing w:after="0" w:line="238" w:lineRule="auto"/>
        <w:tabs>
          <w:tab w:leader="none" w:pos="180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 of Class B Common Units</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w:t>
      </w:r>
    </w:p>
    <w:p>
      <w:pPr>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w:t>
      </w:r>
    </w:p>
    <w:p>
      <w:pPr>
        <w:ind w:left="1380" w:hanging="845"/>
        <w:spacing w:after="0" w:line="238" w:lineRule="auto"/>
        <w:tabs>
          <w:tab w:leader="none" w:pos="13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Plains Holdings II Inc.</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6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73"/>
              </w:rPr>
              <w:t>2</w:t>
            </w:r>
          </w:p>
        </w:tc>
        <w:tc>
          <w:tcPr>
            <w:tcW w:w="6220" w:type="dxa"/>
            <w:vAlign w:val="bottom"/>
          </w:tcPr>
          <w:p>
            <w:pPr>
              <w:jc w:val="right"/>
              <w:spacing w:after="0"/>
              <w:rPr>
                <w:sz w:val="20"/>
                <w:szCs w:val="20"/>
                <w:color w:val="auto"/>
              </w:rPr>
            </w:pPr>
            <w:r>
              <w:rPr>
                <w:rFonts w:ascii="Courier New" w:cs="Courier New" w:eastAsia="Courier New" w:hAnsi="Courier New"/>
                <w:sz w:val="18"/>
                <w:szCs w:val="18"/>
                <w:color w:val="auto"/>
              </w:rPr>
              <w:t>CHECK THE APPROPRIATE BOX IF A MEMBER OF A GROUP*   (a)</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|_|</w:t>
            </w:r>
          </w:p>
        </w:tc>
      </w:tr>
      <w:tr>
        <w:trPr>
          <w:trHeight w:val="203"/>
        </w:trPr>
        <w:tc>
          <w:tcPr>
            <w:tcW w:w="460" w:type="dxa"/>
            <w:vAlign w:val="bottom"/>
          </w:tcPr>
          <w:p>
            <w:pPr>
              <w:spacing w:after="0"/>
              <w:rPr>
                <w:sz w:val="17"/>
                <w:szCs w:val="17"/>
                <w:color w:val="auto"/>
              </w:rPr>
            </w:pPr>
          </w:p>
        </w:tc>
        <w:tc>
          <w:tcPr>
            <w:tcW w:w="6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w:t>
            </w:r>
          </w:p>
        </w:tc>
      </w:tr>
    </w:tbl>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6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73"/>
              </w:rPr>
              <w:t>5</w:t>
            </w:r>
          </w:p>
        </w:tc>
        <w:tc>
          <w:tcPr>
            <w:tcW w:w="2860" w:type="dxa"/>
            <w:vAlign w:val="bottom"/>
          </w:tcPr>
          <w:p>
            <w:pPr>
              <w:ind w:left="380"/>
              <w:spacing w:after="0"/>
              <w:rPr>
                <w:sz w:val="20"/>
                <w:szCs w:val="20"/>
                <w:color w:val="auto"/>
              </w:rPr>
            </w:pPr>
            <w:r>
              <w:rPr>
                <w:rFonts w:ascii="Courier New" w:cs="Courier New" w:eastAsia="Courier New" w:hAnsi="Courier New"/>
                <w:sz w:val="18"/>
                <w:szCs w:val="18"/>
                <w:color w:val="auto"/>
                <w:w w:val="99"/>
              </w:rPr>
              <w:t>CHECK BOX IF DISCLOSURE</w:t>
            </w:r>
          </w:p>
        </w:tc>
        <w:tc>
          <w:tcPr>
            <w:tcW w:w="2880" w:type="dxa"/>
            <w:vAlign w:val="bottom"/>
          </w:tcPr>
          <w:p>
            <w:pPr>
              <w:ind w:left="40"/>
              <w:spacing w:after="0"/>
              <w:rPr>
                <w:sz w:val="20"/>
                <w:szCs w:val="20"/>
                <w:color w:val="auto"/>
              </w:rPr>
            </w:pPr>
            <w:r>
              <w:rPr>
                <w:rFonts w:ascii="Courier New" w:cs="Courier New" w:eastAsia="Courier New" w:hAnsi="Courier New"/>
                <w:sz w:val="18"/>
                <w:szCs w:val="18"/>
                <w:color w:val="auto"/>
              </w:rPr>
              <w:t>OF LEGAL PROCEEDINGS</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|_|</w:t>
            </w:r>
          </w:p>
        </w:tc>
      </w:tr>
      <w:tr>
        <w:trPr>
          <w:trHeight w:val="203"/>
        </w:trPr>
        <w:tc>
          <w:tcPr>
            <w:tcW w:w="460" w:type="dxa"/>
            <w:vAlign w:val="bottom"/>
          </w:tcPr>
          <w:p>
            <w:pPr>
              <w:spacing w:after="0"/>
              <w:rPr>
                <w:sz w:val="17"/>
                <w:szCs w:val="17"/>
                <w:color w:val="auto"/>
              </w:rPr>
            </w:pPr>
          </w:p>
        </w:tc>
        <w:tc>
          <w:tcPr>
            <w:tcW w:w="28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9"/>
              </w:rPr>
              <w:t>IS REQUIRED PURSUANT TO</w:t>
            </w:r>
          </w:p>
        </w:tc>
        <w:tc>
          <w:tcPr>
            <w:tcW w:w="2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ITEMS 2(d) OR 2(e)</w:t>
            </w:r>
          </w:p>
        </w:tc>
        <w:tc>
          <w:tcPr>
            <w:tcW w:w="106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480" w:type="dxa"/>
        <w:tblCellMar>
          <w:top w:w="0" w:type="dxa"/>
          <w:left w:w="0" w:type="dxa"/>
          <w:bottom w:w="0" w:type="dxa"/>
          <w:right w:w="0" w:type="dxa"/>
        </w:tblCellMar>
      </w:tblPr>
      <w:tr>
        <w:trPr>
          <w:trHeight w:val="204"/>
        </w:trPr>
        <w:tc>
          <w:tcPr>
            <w:tcW w:w="18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14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7</w:t>
            </w:r>
          </w:p>
        </w:tc>
        <w:tc>
          <w:tcPr>
            <w:tcW w:w="3160" w:type="dxa"/>
            <w:vAlign w:val="bottom"/>
          </w:tcPr>
          <w:p>
            <w:pPr>
              <w:spacing w:after="0"/>
              <w:rPr>
                <w:sz w:val="20"/>
                <w:szCs w:val="20"/>
                <w:color w:val="auto"/>
              </w:rPr>
            </w:pPr>
            <w:r>
              <w:rPr>
                <w:rFonts w:ascii="Courier New" w:cs="Courier New" w:eastAsia="Courier New" w:hAnsi="Courier New"/>
                <w:sz w:val="18"/>
                <w:szCs w:val="18"/>
                <w:color w:val="auto"/>
              </w:rPr>
              <w:t>SOLE VOTING POWER:  0</w:t>
            </w:r>
          </w:p>
        </w:tc>
      </w:tr>
      <w:tr>
        <w:trPr>
          <w:trHeight w:val="203"/>
        </w:trPr>
        <w:tc>
          <w:tcPr>
            <w:tcW w:w="184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w:t>
            </w:r>
          </w:p>
        </w:tc>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84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420" w:type="dxa"/>
            <w:vAlign w:val="bottom"/>
          </w:tcPr>
          <w:p>
            <w:pPr>
              <w:spacing w:after="0"/>
              <w:rPr>
                <w:sz w:val="17"/>
                <w:szCs w:val="17"/>
                <w:color w:val="auto"/>
              </w:rPr>
            </w:pPr>
          </w:p>
        </w:tc>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1,307,190 Class B Common Units</w:t>
            </w:r>
          </w:p>
        </w:tc>
      </w:tr>
      <w:tr>
        <w:trPr>
          <w:trHeight w:val="203"/>
        </w:trPr>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EACH</w:t>
            </w:r>
          </w:p>
        </w:tc>
        <w:tc>
          <w:tcPr>
            <w:tcW w:w="4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142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203"/>
        </w:trPr>
        <w:tc>
          <w:tcPr>
            <w:tcW w:w="184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w:t>
            </w:r>
          </w:p>
        </w:tc>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  0</w:t>
            </w:r>
          </w:p>
        </w:tc>
      </w:tr>
      <w:tr>
        <w:trPr>
          <w:trHeight w:val="203"/>
        </w:trPr>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WITH</w:t>
            </w:r>
          </w:p>
        </w:tc>
        <w:tc>
          <w:tcPr>
            <w:tcW w:w="4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4740" w:hanging="729"/>
        <w:spacing w:after="0" w:line="238" w:lineRule="auto"/>
        <w:tabs>
          <w:tab w:leader="none" w:pos="474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ind w:left="4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1,307,190 Class B Common Units</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1,307,190 Class B Common Units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12</w:t>
            </w:r>
          </w:p>
        </w:tc>
        <w:tc>
          <w:tcPr>
            <w:tcW w:w="2120" w:type="dxa"/>
            <w:vAlign w:val="bottom"/>
          </w:tcPr>
          <w:p>
            <w:pPr>
              <w:ind w:left="380"/>
              <w:spacing w:after="0"/>
              <w:rPr>
                <w:sz w:val="20"/>
                <w:szCs w:val="20"/>
                <w:color w:val="auto"/>
              </w:rPr>
            </w:pPr>
            <w:r>
              <w:rPr>
                <w:rFonts w:ascii="Courier New" w:cs="Courier New" w:eastAsia="Courier New" w:hAnsi="Courier New"/>
                <w:sz w:val="18"/>
                <w:szCs w:val="18"/>
                <w:color w:val="auto"/>
                <w:w w:val="99"/>
              </w:rPr>
              <w:t>CHECK BOX IF THE</w:t>
            </w:r>
          </w:p>
        </w:tc>
        <w:tc>
          <w:tcPr>
            <w:tcW w:w="3680" w:type="dxa"/>
            <w:vAlign w:val="bottom"/>
          </w:tcPr>
          <w:p>
            <w:pPr>
              <w:ind w:left="40"/>
              <w:spacing w:after="0"/>
              <w:rPr>
                <w:sz w:val="20"/>
                <w:szCs w:val="20"/>
                <w:color w:val="auto"/>
              </w:rPr>
            </w:pPr>
            <w:r>
              <w:rPr>
                <w:rFonts w:ascii="Courier New" w:cs="Courier New" w:eastAsia="Courier New" w:hAnsi="Courier New"/>
                <w:sz w:val="18"/>
                <w:szCs w:val="18"/>
                <w:color w:val="auto"/>
              </w:rPr>
              <w:t>AGGREGATE AMOUNT IN ROW (11)</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|_|</w:t>
            </w:r>
          </w:p>
        </w:tc>
      </w:tr>
      <w:tr>
        <w:trPr>
          <w:trHeight w:val="203"/>
        </w:trPr>
        <w:tc>
          <w:tcPr>
            <w:tcW w:w="580" w:type="dxa"/>
            <w:vAlign w:val="bottom"/>
          </w:tcPr>
          <w:p>
            <w:pPr>
              <w:spacing w:after="0"/>
              <w:rPr>
                <w:sz w:val="17"/>
                <w:szCs w:val="17"/>
                <w:color w:val="auto"/>
              </w:rPr>
            </w:pPr>
          </w:p>
        </w:tc>
        <w:tc>
          <w:tcPr>
            <w:tcW w:w="2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9"/>
              </w:rPr>
              <w:t>EXCLUDES CERTAIN</w:t>
            </w:r>
          </w:p>
        </w:tc>
        <w:tc>
          <w:tcPr>
            <w:tcW w:w="3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c>
          <w:tcPr>
            <w:tcW w:w="100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ind w:left="2220"/>
        <w:spacing w:after="0"/>
        <w:rPr>
          <w:sz w:val="20"/>
          <w:szCs w:val="20"/>
          <w:color w:val="auto"/>
        </w:rPr>
      </w:pPr>
      <w:r>
        <w:rPr>
          <w:rFonts w:ascii="Courier New" w:cs="Courier New" w:eastAsia="Courier New" w:hAnsi="Courier New"/>
          <w:sz w:val="18"/>
          <w:szCs w:val="18"/>
          <w:color w:val="auto"/>
        </w:rPr>
        <w:t>100%</w:t>
      </w:r>
    </w:p>
    <w:p>
      <w:pPr>
        <w:spacing w:after="0" w:line="3"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w:t>
      </w:r>
    </w:p>
    <w:p>
      <w:pPr>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919"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w:t>
      </w:r>
    </w:p>
    <w:p>
      <w:pPr>
        <w:ind w:left="1380" w:hanging="845"/>
        <w:spacing w:after="0" w:line="238" w:lineRule="auto"/>
        <w:tabs>
          <w:tab w:leader="none" w:pos="13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Vulcan Capital Private Equity Inc.</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6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73"/>
              </w:rPr>
              <w:t>2</w:t>
            </w:r>
          </w:p>
        </w:tc>
        <w:tc>
          <w:tcPr>
            <w:tcW w:w="6220" w:type="dxa"/>
            <w:vAlign w:val="bottom"/>
          </w:tcPr>
          <w:p>
            <w:pPr>
              <w:jc w:val="right"/>
              <w:spacing w:after="0"/>
              <w:rPr>
                <w:sz w:val="20"/>
                <w:szCs w:val="20"/>
                <w:color w:val="auto"/>
              </w:rPr>
            </w:pPr>
            <w:r>
              <w:rPr>
                <w:rFonts w:ascii="Courier New" w:cs="Courier New" w:eastAsia="Courier New" w:hAnsi="Courier New"/>
                <w:sz w:val="18"/>
                <w:szCs w:val="18"/>
                <w:color w:val="auto"/>
              </w:rPr>
              <w:t>CHECK THE APPROPRIATE BOX IF A MEMBER OF A GROUP*   (a)</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|_|</w:t>
            </w:r>
          </w:p>
        </w:tc>
      </w:tr>
      <w:tr>
        <w:trPr>
          <w:trHeight w:val="203"/>
        </w:trPr>
        <w:tc>
          <w:tcPr>
            <w:tcW w:w="460" w:type="dxa"/>
            <w:vAlign w:val="bottom"/>
          </w:tcPr>
          <w:p>
            <w:pPr>
              <w:spacing w:after="0"/>
              <w:rPr>
                <w:sz w:val="17"/>
                <w:szCs w:val="17"/>
                <w:color w:val="auto"/>
              </w:rPr>
            </w:pPr>
          </w:p>
        </w:tc>
        <w:tc>
          <w:tcPr>
            <w:tcW w:w="6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w:t>
            </w:r>
          </w:p>
        </w:tc>
      </w:tr>
    </w:tbl>
    <w:p>
      <w:pPr>
        <w:spacing w:after="0" w:line="4"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6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73"/>
              </w:rPr>
              <w:t>5</w:t>
            </w:r>
          </w:p>
        </w:tc>
        <w:tc>
          <w:tcPr>
            <w:tcW w:w="2860" w:type="dxa"/>
            <w:vAlign w:val="bottom"/>
          </w:tcPr>
          <w:p>
            <w:pPr>
              <w:ind w:left="380"/>
              <w:spacing w:after="0"/>
              <w:rPr>
                <w:sz w:val="20"/>
                <w:szCs w:val="20"/>
                <w:color w:val="auto"/>
              </w:rPr>
            </w:pPr>
            <w:r>
              <w:rPr>
                <w:rFonts w:ascii="Courier New" w:cs="Courier New" w:eastAsia="Courier New" w:hAnsi="Courier New"/>
                <w:sz w:val="18"/>
                <w:szCs w:val="18"/>
                <w:color w:val="auto"/>
                <w:w w:val="99"/>
              </w:rPr>
              <w:t>CHECK BOX IF DISCLOSURE</w:t>
            </w:r>
          </w:p>
        </w:tc>
        <w:tc>
          <w:tcPr>
            <w:tcW w:w="2880" w:type="dxa"/>
            <w:vAlign w:val="bottom"/>
          </w:tcPr>
          <w:p>
            <w:pPr>
              <w:ind w:left="40"/>
              <w:spacing w:after="0"/>
              <w:rPr>
                <w:sz w:val="20"/>
                <w:szCs w:val="20"/>
                <w:color w:val="auto"/>
              </w:rPr>
            </w:pPr>
            <w:r>
              <w:rPr>
                <w:rFonts w:ascii="Courier New" w:cs="Courier New" w:eastAsia="Courier New" w:hAnsi="Courier New"/>
                <w:sz w:val="18"/>
                <w:szCs w:val="18"/>
                <w:color w:val="auto"/>
              </w:rPr>
              <w:t>OF LEGAL PROCEEDINGS</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|_|</w:t>
            </w:r>
          </w:p>
        </w:tc>
      </w:tr>
      <w:tr>
        <w:trPr>
          <w:trHeight w:val="203"/>
        </w:trPr>
        <w:tc>
          <w:tcPr>
            <w:tcW w:w="460" w:type="dxa"/>
            <w:vAlign w:val="bottom"/>
          </w:tcPr>
          <w:p>
            <w:pPr>
              <w:spacing w:after="0"/>
              <w:rPr>
                <w:sz w:val="17"/>
                <w:szCs w:val="17"/>
                <w:color w:val="auto"/>
              </w:rPr>
            </w:pPr>
          </w:p>
        </w:tc>
        <w:tc>
          <w:tcPr>
            <w:tcW w:w="28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9"/>
              </w:rPr>
              <w:t>IS REQUIRED PURSUANT TO</w:t>
            </w:r>
          </w:p>
        </w:tc>
        <w:tc>
          <w:tcPr>
            <w:tcW w:w="2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ITEMS 2(d) OR 2(e)</w:t>
            </w:r>
          </w:p>
        </w:tc>
        <w:tc>
          <w:tcPr>
            <w:tcW w:w="106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480" w:type="dxa"/>
        <w:tblCellMar>
          <w:top w:w="0" w:type="dxa"/>
          <w:left w:w="0" w:type="dxa"/>
          <w:bottom w:w="0" w:type="dxa"/>
          <w:right w:w="0" w:type="dxa"/>
        </w:tblCellMar>
      </w:tblPr>
      <w:tr>
        <w:trPr>
          <w:trHeight w:val="204"/>
        </w:trPr>
        <w:tc>
          <w:tcPr>
            <w:tcW w:w="18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14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7</w:t>
            </w:r>
          </w:p>
        </w:tc>
        <w:tc>
          <w:tcPr>
            <w:tcW w:w="3160" w:type="dxa"/>
            <w:vAlign w:val="bottom"/>
          </w:tcPr>
          <w:p>
            <w:pPr>
              <w:spacing w:after="0"/>
              <w:rPr>
                <w:sz w:val="20"/>
                <w:szCs w:val="20"/>
                <w:color w:val="auto"/>
              </w:rPr>
            </w:pPr>
            <w:r>
              <w:rPr>
                <w:rFonts w:ascii="Courier New" w:cs="Courier New" w:eastAsia="Courier New" w:hAnsi="Courier New"/>
                <w:sz w:val="18"/>
                <w:szCs w:val="18"/>
                <w:color w:val="auto"/>
              </w:rPr>
              <w:t>SOLE VOTING POWER:  0</w:t>
            </w:r>
          </w:p>
        </w:tc>
      </w:tr>
      <w:tr>
        <w:trPr>
          <w:trHeight w:val="203"/>
        </w:trPr>
        <w:tc>
          <w:tcPr>
            <w:tcW w:w="184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w:t>
            </w:r>
          </w:p>
        </w:tc>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84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420" w:type="dxa"/>
            <w:vAlign w:val="bottom"/>
          </w:tcPr>
          <w:p>
            <w:pPr>
              <w:spacing w:after="0"/>
              <w:rPr>
                <w:sz w:val="17"/>
                <w:szCs w:val="17"/>
                <w:color w:val="auto"/>
              </w:rPr>
            </w:pPr>
          </w:p>
        </w:tc>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1,298,280 Class C Common Units</w:t>
            </w:r>
          </w:p>
        </w:tc>
      </w:tr>
      <w:tr>
        <w:trPr>
          <w:trHeight w:val="203"/>
        </w:trPr>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EACH</w:t>
            </w:r>
          </w:p>
        </w:tc>
        <w:tc>
          <w:tcPr>
            <w:tcW w:w="4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142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203"/>
        </w:trPr>
        <w:tc>
          <w:tcPr>
            <w:tcW w:w="184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w:t>
            </w:r>
          </w:p>
        </w:tc>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  0</w:t>
            </w:r>
          </w:p>
        </w:tc>
      </w:tr>
      <w:tr>
        <w:trPr>
          <w:trHeight w:val="203"/>
        </w:trPr>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WITH</w:t>
            </w:r>
          </w:p>
        </w:tc>
        <w:tc>
          <w:tcPr>
            <w:tcW w:w="4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4740" w:hanging="729"/>
        <w:spacing w:after="0" w:line="238" w:lineRule="auto"/>
        <w:tabs>
          <w:tab w:leader="none" w:pos="474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ind w:left="4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1,298,280 Class C Common Units</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1,298,280 Class C Common Units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12</w:t>
            </w:r>
          </w:p>
        </w:tc>
        <w:tc>
          <w:tcPr>
            <w:tcW w:w="2120" w:type="dxa"/>
            <w:vAlign w:val="bottom"/>
          </w:tcPr>
          <w:p>
            <w:pPr>
              <w:ind w:left="380"/>
              <w:spacing w:after="0"/>
              <w:rPr>
                <w:sz w:val="20"/>
                <w:szCs w:val="20"/>
                <w:color w:val="auto"/>
              </w:rPr>
            </w:pPr>
            <w:r>
              <w:rPr>
                <w:rFonts w:ascii="Courier New" w:cs="Courier New" w:eastAsia="Courier New" w:hAnsi="Courier New"/>
                <w:sz w:val="18"/>
                <w:szCs w:val="18"/>
                <w:color w:val="auto"/>
                <w:w w:val="99"/>
              </w:rPr>
              <w:t>CHECK BOX IF THE</w:t>
            </w:r>
          </w:p>
        </w:tc>
        <w:tc>
          <w:tcPr>
            <w:tcW w:w="3680" w:type="dxa"/>
            <w:vAlign w:val="bottom"/>
          </w:tcPr>
          <w:p>
            <w:pPr>
              <w:ind w:left="40"/>
              <w:spacing w:after="0"/>
              <w:rPr>
                <w:sz w:val="20"/>
                <w:szCs w:val="20"/>
                <w:color w:val="auto"/>
              </w:rPr>
            </w:pPr>
            <w:r>
              <w:rPr>
                <w:rFonts w:ascii="Courier New" w:cs="Courier New" w:eastAsia="Courier New" w:hAnsi="Courier New"/>
                <w:sz w:val="18"/>
                <w:szCs w:val="18"/>
                <w:color w:val="auto"/>
              </w:rPr>
              <w:t>AGGREGATE AMOUNT IN ROW (11)</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|_|</w:t>
            </w:r>
          </w:p>
        </w:tc>
      </w:tr>
      <w:tr>
        <w:trPr>
          <w:trHeight w:val="203"/>
        </w:trPr>
        <w:tc>
          <w:tcPr>
            <w:tcW w:w="580" w:type="dxa"/>
            <w:vAlign w:val="bottom"/>
          </w:tcPr>
          <w:p>
            <w:pPr>
              <w:spacing w:after="0"/>
              <w:rPr>
                <w:sz w:val="17"/>
                <w:szCs w:val="17"/>
                <w:color w:val="auto"/>
              </w:rPr>
            </w:pPr>
          </w:p>
        </w:tc>
        <w:tc>
          <w:tcPr>
            <w:tcW w:w="2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9"/>
              </w:rPr>
              <w:t>EXCLUDES CERTAIN</w:t>
            </w:r>
          </w:p>
        </w:tc>
        <w:tc>
          <w:tcPr>
            <w:tcW w:w="3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c>
          <w:tcPr>
            <w:tcW w:w="100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ind w:left="2220"/>
        <w:spacing w:after="0"/>
        <w:rPr>
          <w:sz w:val="20"/>
          <w:szCs w:val="20"/>
          <w:color w:val="auto"/>
        </w:rPr>
      </w:pPr>
      <w:r>
        <w:rPr>
          <w:rFonts w:ascii="Courier New" w:cs="Courier New" w:eastAsia="Courier New" w:hAnsi="Courier New"/>
          <w:sz w:val="18"/>
          <w:szCs w:val="18"/>
          <w:color w:val="auto"/>
        </w:rPr>
        <w:t>40%</w:t>
      </w:r>
    </w:p>
    <w:p>
      <w:pPr>
        <w:spacing w:after="0" w:line="3"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w:t>
      </w:r>
    </w:p>
    <w:p>
      <w:pPr>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w:t>
      </w:r>
    </w:p>
    <w:p>
      <w:pPr>
        <w:ind w:left="1380" w:hanging="845"/>
        <w:spacing w:after="0" w:line="238" w:lineRule="auto"/>
        <w:tabs>
          <w:tab w:leader="none" w:pos="13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Vulcan Capital Private Equity I LLC</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6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73"/>
              </w:rPr>
              <w:t>2</w:t>
            </w:r>
          </w:p>
        </w:tc>
        <w:tc>
          <w:tcPr>
            <w:tcW w:w="6220" w:type="dxa"/>
            <w:vAlign w:val="bottom"/>
          </w:tcPr>
          <w:p>
            <w:pPr>
              <w:jc w:val="right"/>
              <w:spacing w:after="0"/>
              <w:rPr>
                <w:sz w:val="20"/>
                <w:szCs w:val="20"/>
                <w:color w:val="auto"/>
              </w:rPr>
            </w:pPr>
            <w:r>
              <w:rPr>
                <w:rFonts w:ascii="Courier New" w:cs="Courier New" w:eastAsia="Courier New" w:hAnsi="Courier New"/>
                <w:sz w:val="18"/>
                <w:szCs w:val="18"/>
                <w:color w:val="auto"/>
              </w:rPr>
              <w:t>CHECK THE APPROPRIATE BOX IF A MEMBER OF A GROUP*   (a)</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|_|</w:t>
            </w:r>
          </w:p>
        </w:tc>
      </w:tr>
      <w:tr>
        <w:trPr>
          <w:trHeight w:val="203"/>
        </w:trPr>
        <w:tc>
          <w:tcPr>
            <w:tcW w:w="460" w:type="dxa"/>
            <w:vAlign w:val="bottom"/>
          </w:tcPr>
          <w:p>
            <w:pPr>
              <w:spacing w:after="0"/>
              <w:rPr>
                <w:sz w:val="17"/>
                <w:szCs w:val="17"/>
                <w:color w:val="auto"/>
              </w:rPr>
            </w:pPr>
          </w:p>
        </w:tc>
        <w:tc>
          <w:tcPr>
            <w:tcW w:w="6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w:t>
            </w:r>
          </w:p>
        </w:tc>
      </w:tr>
    </w:tbl>
    <w:p>
      <w:pPr>
        <w:spacing w:after="0" w:line="4"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6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73"/>
              </w:rPr>
              <w:t>5</w:t>
            </w:r>
          </w:p>
        </w:tc>
        <w:tc>
          <w:tcPr>
            <w:tcW w:w="2860" w:type="dxa"/>
            <w:vAlign w:val="bottom"/>
          </w:tcPr>
          <w:p>
            <w:pPr>
              <w:ind w:left="380"/>
              <w:spacing w:after="0"/>
              <w:rPr>
                <w:sz w:val="20"/>
                <w:szCs w:val="20"/>
                <w:color w:val="auto"/>
              </w:rPr>
            </w:pPr>
            <w:r>
              <w:rPr>
                <w:rFonts w:ascii="Courier New" w:cs="Courier New" w:eastAsia="Courier New" w:hAnsi="Courier New"/>
                <w:sz w:val="18"/>
                <w:szCs w:val="18"/>
                <w:color w:val="auto"/>
                <w:w w:val="99"/>
              </w:rPr>
              <w:t>CHECK BOX IF DISCLOSURE</w:t>
            </w:r>
          </w:p>
        </w:tc>
        <w:tc>
          <w:tcPr>
            <w:tcW w:w="2880" w:type="dxa"/>
            <w:vAlign w:val="bottom"/>
          </w:tcPr>
          <w:p>
            <w:pPr>
              <w:ind w:left="40"/>
              <w:spacing w:after="0"/>
              <w:rPr>
                <w:sz w:val="20"/>
                <w:szCs w:val="20"/>
                <w:color w:val="auto"/>
              </w:rPr>
            </w:pPr>
            <w:r>
              <w:rPr>
                <w:rFonts w:ascii="Courier New" w:cs="Courier New" w:eastAsia="Courier New" w:hAnsi="Courier New"/>
                <w:sz w:val="18"/>
                <w:szCs w:val="18"/>
                <w:color w:val="auto"/>
              </w:rPr>
              <w:t>OF LEGAL PROCEEDINGS</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|_|</w:t>
            </w:r>
          </w:p>
        </w:tc>
      </w:tr>
      <w:tr>
        <w:trPr>
          <w:trHeight w:val="203"/>
        </w:trPr>
        <w:tc>
          <w:tcPr>
            <w:tcW w:w="460" w:type="dxa"/>
            <w:vAlign w:val="bottom"/>
          </w:tcPr>
          <w:p>
            <w:pPr>
              <w:spacing w:after="0"/>
              <w:rPr>
                <w:sz w:val="17"/>
                <w:szCs w:val="17"/>
                <w:color w:val="auto"/>
              </w:rPr>
            </w:pPr>
          </w:p>
        </w:tc>
        <w:tc>
          <w:tcPr>
            <w:tcW w:w="28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9"/>
              </w:rPr>
              <w:t>IS REQUIRED PURSUANT TO</w:t>
            </w:r>
          </w:p>
        </w:tc>
        <w:tc>
          <w:tcPr>
            <w:tcW w:w="2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ITEMS 2(d) OR 2(e)</w:t>
            </w:r>
          </w:p>
        </w:tc>
        <w:tc>
          <w:tcPr>
            <w:tcW w:w="106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480" w:type="dxa"/>
        <w:tblCellMar>
          <w:top w:w="0" w:type="dxa"/>
          <w:left w:w="0" w:type="dxa"/>
          <w:bottom w:w="0" w:type="dxa"/>
          <w:right w:w="0" w:type="dxa"/>
        </w:tblCellMar>
      </w:tblPr>
      <w:tr>
        <w:trPr>
          <w:trHeight w:val="204"/>
        </w:trPr>
        <w:tc>
          <w:tcPr>
            <w:tcW w:w="18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14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7</w:t>
            </w:r>
          </w:p>
        </w:tc>
        <w:tc>
          <w:tcPr>
            <w:tcW w:w="3160" w:type="dxa"/>
            <w:vAlign w:val="bottom"/>
          </w:tcPr>
          <w:p>
            <w:pPr>
              <w:spacing w:after="0"/>
              <w:rPr>
                <w:sz w:val="20"/>
                <w:szCs w:val="20"/>
                <w:color w:val="auto"/>
              </w:rPr>
            </w:pPr>
            <w:r>
              <w:rPr>
                <w:rFonts w:ascii="Courier New" w:cs="Courier New" w:eastAsia="Courier New" w:hAnsi="Courier New"/>
                <w:sz w:val="18"/>
                <w:szCs w:val="18"/>
                <w:color w:val="auto"/>
              </w:rPr>
              <w:t>SOLE VOTING POWER:  0</w:t>
            </w:r>
          </w:p>
        </w:tc>
      </w:tr>
      <w:tr>
        <w:trPr>
          <w:trHeight w:val="203"/>
        </w:trPr>
        <w:tc>
          <w:tcPr>
            <w:tcW w:w="184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w:t>
            </w:r>
          </w:p>
        </w:tc>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84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420" w:type="dxa"/>
            <w:vAlign w:val="bottom"/>
          </w:tcPr>
          <w:p>
            <w:pPr>
              <w:spacing w:after="0"/>
              <w:rPr>
                <w:sz w:val="17"/>
                <w:szCs w:val="17"/>
                <w:color w:val="auto"/>
              </w:rPr>
            </w:pPr>
          </w:p>
        </w:tc>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1,298,280 Class C Common Units</w:t>
            </w:r>
          </w:p>
        </w:tc>
      </w:tr>
      <w:tr>
        <w:trPr>
          <w:trHeight w:val="203"/>
        </w:trPr>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EACH</w:t>
            </w:r>
          </w:p>
        </w:tc>
        <w:tc>
          <w:tcPr>
            <w:tcW w:w="4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142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203"/>
        </w:trPr>
        <w:tc>
          <w:tcPr>
            <w:tcW w:w="184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w:t>
            </w:r>
          </w:p>
        </w:tc>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  0</w:t>
            </w:r>
          </w:p>
        </w:tc>
      </w:tr>
      <w:tr>
        <w:trPr>
          <w:trHeight w:val="203"/>
        </w:trPr>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WITH</w:t>
            </w:r>
          </w:p>
        </w:tc>
        <w:tc>
          <w:tcPr>
            <w:tcW w:w="4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4740" w:hanging="729"/>
        <w:spacing w:after="0" w:line="238" w:lineRule="auto"/>
        <w:tabs>
          <w:tab w:leader="none" w:pos="4740"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ind w:left="4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1,298,280 Class C Common Units</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1,298,280 Class C Common Units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12</w:t>
            </w:r>
          </w:p>
        </w:tc>
        <w:tc>
          <w:tcPr>
            <w:tcW w:w="2120" w:type="dxa"/>
            <w:vAlign w:val="bottom"/>
          </w:tcPr>
          <w:p>
            <w:pPr>
              <w:ind w:left="380"/>
              <w:spacing w:after="0"/>
              <w:rPr>
                <w:sz w:val="20"/>
                <w:szCs w:val="20"/>
                <w:color w:val="auto"/>
              </w:rPr>
            </w:pPr>
            <w:r>
              <w:rPr>
                <w:rFonts w:ascii="Courier New" w:cs="Courier New" w:eastAsia="Courier New" w:hAnsi="Courier New"/>
                <w:sz w:val="18"/>
                <w:szCs w:val="18"/>
                <w:color w:val="auto"/>
                <w:w w:val="99"/>
              </w:rPr>
              <w:t>CHECK BOX IF THE</w:t>
            </w:r>
          </w:p>
        </w:tc>
        <w:tc>
          <w:tcPr>
            <w:tcW w:w="3680" w:type="dxa"/>
            <w:vAlign w:val="bottom"/>
          </w:tcPr>
          <w:p>
            <w:pPr>
              <w:ind w:left="40"/>
              <w:spacing w:after="0"/>
              <w:rPr>
                <w:sz w:val="20"/>
                <w:szCs w:val="20"/>
                <w:color w:val="auto"/>
              </w:rPr>
            </w:pPr>
            <w:r>
              <w:rPr>
                <w:rFonts w:ascii="Courier New" w:cs="Courier New" w:eastAsia="Courier New" w:hAnsi="Courier New"/>
                <w:sz w:val="18"/>
                <w:szCs w:val="18"/>
                <w:color w:val="auto"/>
              </w:rPr>
              <w:t>AGGREGATE AMOUNT IN ROW (11)</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|_|</w:t>
            </w:r>
          </w:p>
        </w:tc>
      </w:tr>
      <w:tr>
        <w:trPr>
          <w:trHeight w:val="203"/>
        </w:trPr>
        <w:tc>
          <w:tcPr>
            <w:tcW w:w="580" w:type="dxa"/>
            <w:vAlign w:val="bottom"/>
          </w:tcPr>
          <w:p>
            <w:pPr>
              <w:spacing w:after="0"/>
              <w:rPr>
                <w:sz w:val="17"/>
                <w:szCs w:val="17"/>
                <w:color w:val="auto"/>
              </w:rPr>
            </w:pPr>
          </w:p>
        </w:tc>
        <w:tc>
          <w:tcPr>
            <w:tcW w:w="2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9"/>
              </w:rPr>
              <w:t>EXCLUDES CERTAIN</w:t>
            </w:r>
          </w:p>
        </w:tc>
        <w:tc>
          <w:tcPr>
            <w:tcW w:w="3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c>
          <w:tcPr>
            <w:tcW w:w="100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ind w:left="2220"/>
        <w:spacing w:after="0"/>
        <w:rPr>
          <w:sz w:val="20"/>
          <w:szCs w:val="20"/>
          <w:color w:val="auto"/>
        </w:rPr>
      </w:pPr>
      <w:r>
        <w:rPr>
          <w:rFonts w:ascii="Courier New" w:cs="Courier New" w:eastAsia="Courier New" w:hAnsi="Courier New"/>
          <w:sz w:val="18"/>
          <w:szCs w:val="18"/>
          <w:color w:val="auto"/>
        </w:rPr>
        <w:t>40%</w:t>
      </w:r>
    </w:p>
    <w:p>
      <w:pPr>
        <w:spacing w:after="0" w:line="3"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w:t>
      </w:r>
    </w:p>
    <w:p>
      <w:pPr>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w:t>
      </w:r>
    </w:p>
    <w:p>
      <w:pPr>
        <w:ind w:left="1380" w:hanging="845"/>
        <w:spacing w:after="0" w:line="238" w:lineRule="auto"/>
        <w:tabs>
          <w:tab w:leader="none" w:pos="13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David N. Capobianco</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6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73"/>
              </w:rPr>
              <w:t>2</w:t>
            </w:r>
          </w:p>
        </w:tc>
        <w:tc>
          <w:tcPr>
            <w:tcW w:w="6220" w:type="dxa"/>
            <w:vAlign w:val="bottom"/>
          </w:tcPr>
          <w:p>
            <w:pPr>
              <w:jc w:val="right"/>
              <w:spacing w:after="0"/>
              <w:rPr>
                <w:sz w:val="20"/>
                <w:szCs w:val="20"/>
                <w:color w:val="auto"/>
              </w:rPr>
            </w:pPr>
            <w:r>
              <w:rPr>
                <w:rFonts w:ascii="Courier New" w:cs="Courier New" w:eastAsia="Courier New" w:hAnsi="Courier New"/>
                <w:sz w:val="18"/>
                <w:szCs w:val="18"/>
                <w:color w:val="auto"/>
              </w:rPr>
              <w:t>CHECK THE APPROPRIATE BOX IF A MEMBER OF A GROUP*   (a)</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|_|</w:t>
            </w:r>
          </w:p>
        </w:tc>
      </w:tr>
      <w:tr>
        <w:trPr>
          <w:trHeight w:val="203"/>
        </w:trPr>
        <w:tc>
          <w:tcPr>
            <w:tcW w:w="460" w:type="dxa"/>
            <w:vAlign w:val="bottom"/>
          </w:tcPr>
          <w:p>
            <w:pPr>
              <w:spacing w:after="0"/>
              <w:rPr>
                <w:sz w:val="17"/>
                <w:szCs w:val="17"/>
                <w:color w:val="auto"/>
              </w:rPr>
            </w:pPr>
          </w:p>
        </w:tc>
        <w:tc>
          <w:tcPr>
            <w:tcW w:w="6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w:t>
            </w:r>
          </w:p>
        </w:tc>
      </w:tr>
    </w:tbl>
    <w:p>
      <w:pPr>
        <w:spacing w:after="0" w:line="4"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6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73"/>
              </w:rPr>
              <w:t>5</w:t>
            </w:r>
          </w:p>
        </w:tc>
        <w:tc>
          <w:tcPr>
            <w:tcW w:w="2860" w:type="dxa"/>
            <w:vAlign w:val="bottom"/>
          </w:tcPr>
          <w:p>
            <w:pPr>
              <w:ind w:left="380"/>
              <w:spacing w:after="0"/>
              <w:rPr>
                <w:sz w:val="20"/>
                <w:szCs w:val="20"/>
                <w:color w:val="auto"/>
              </w:rPr>
            </w:pPr>
            <w:r>
              <w:rPr>
                <w:rFonts w:ascii="Courier New" w:cs="Courier New" w:eastAsia="Courier New" w:hAnsi="Courier New"/>
                <w:sz w:val="18"/>
                <w:szCs w:val="18"/>
                <w:color w:val="auto"/>
                <w:w w:val="99"/>
              </w:rPr>
              <w:t>CHECK BOX IF DISCLOSURE</w:t>
            </w:r>
          </w:p>
        </w:tc>
        <w:tc>
          <w:tcPr>
            <w:tcW w:w="2880" w:type="dxa"/>
            <w:vAlign w:val="bottom"/>
          </w:tcPr>
          <w:p>
            <w:pPr>
              <w:ind w:left="40"/>
              <w:spacing w:after="0"/>
              <w:rPr>
                <w:sz w:val="20"/>
                <w:szCs w:val="20"/>
                <w:color w:val="auto"/>
              </w:rPr>
            </w:pPr>
            <w:r>
              <w:rPr>
                <w:rFonts w:ascii="Courier New" w:cs="Courier New" w:eastAsia="Courier New" w:hAnsi="Courier New"/>
                <w:sz w:val="18"/>
                <w:szCs w:val="18"/>
                <w:color w:val="auto"/>
              </w:rPr>
              <w:t>OF LEGAL PROCEEDINGS</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|_|</w:t>
            </w:r>
          </w:p>
        </w:tc>
      </w:tr>
      <w:tr>
        <w:trPr>
          <w:trHeight w:val="203"/>
        </w:trPr>
        <w:tc>
          <w:tcPr>
            <w:tcW w:w="460" w:type="dxa"/>
            <w:vAlign w:val="bottom"/>
          </w:tcPr>
          <w:p>
            <w:pPr>
              <w:spacing w:after="0"/>
              <w:rPr>
                <w:sz w:val="17"/>
                <w:szCs w:val="17"/>
                <w:color w:val="auto"/>
              </w:rPr>
            </w:pPr>
          </w:p>
        </w:tc>
        <w:tc>
          <w:tcPr>
            <w:tcW w:w="28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9"/>
              </w:rPr>
              <w:t>IS REQUIRED PURSUANT TO</w:t>
            </w:r>
          </w:p>
        </w:tc>
        <w:tc>
          <w:tcPr>
            <w:tcW w:w="2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ITEMS 2(d) OR 2(e)</w:t>
            </w:r>
          </w:p>
        </w:tc>
        <w:tc>
          <w:tcPr>
            <w:tcW w:w="106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480" w:type="dxa"/>
        <w:tblCellMar>
          <w:top w:w="0" w:type="dxa"/>
          <w:left w:w="0" w:type="dxa"/>
          <w:bottom w:w="0" w:type="dxa"/>
          <w:right w:w="0" w:type="dxa"/>
        </w:tblCellMar>
      </w:tblPr>
      <w:tr>
        <w:trPr>
          <w:trHeight w:val="204"/>
        </w:trPr>
        <w:tc>
          <w:tcPr>
            <w:tcW w:w="18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14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7</w:t>
            </w:r>
          </w:p>
        </w:tc>
        <w:tc>
          <w:tcPr>
            <w:tcW w:w="274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6"/>
              </w:rPr>
              <w:t>SOLE VOTING POWER:  0</w:t>
            </w:r>
          </w:p>
        </w:tc>
      </w:tr>
      <w:tr>
        <w:trPr>
          <w:trHeight w:val="203"/>
        </w:trPr>
        <w:tc>
          <w:tcPr>
            <w:tcW w:w="184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3"/>
              </w:rPr>
              <w:t>-----------------------------------------</w:t>
            </w:r>
          </w:p>
        </w:tc>
      </w:tr>
      <w:tr>
        <w:trPr>
          <w:trHeight w:val="203"/>
        </w:trPr>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6"/>
              </w:rPr>
              <w:t>SHARED VOTING POWER:0</w:t>
            </w:r>
          </w:p>
        </w:tc>
      </w:tr>
      <w:tr>
        <w:trPr>
          <w:trHeight w:val="203"/>
        </w:trPr>
        <w:tc>
          <w:tcPr>
            <w:tcW w:w="184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42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EACH</w:t>
            </w:r>
          </w:p>
        </w:tc>
        <w:tc>
          <w:tcPr>
            <w:tcW w:w="4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3"/>
              </w:rPr>
              <w:t>-----------------------------------------</w:t>
            </w:r>
          </w:p>
        </w:tc>
      </w:tr>
      <w:tr>
        <w:trPr>
          <w:trHeight w:val="203"/>
        </w:trPr>
        <w:tc>
          <w:tcPr>
            <w:tcW w:w="1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142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184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SOLE DISPOSITIVE POWER:  0</w:t>
            </w:r>
          </w:p>
        </w:tc>
      </w:tr>
      <w:tr>
        <w:trPr>
          <w:trHeight w:val="203"/>
        </w:trPr>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WITH</w:t>
            </w:r>
          </w:p>
        </w:tc>
        <w:tc>
          <w:tcPr>
            <w:tcW w:w="4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3"/>
              </w:rPr>
              <w:t>-----------------------------------------</w:t>
            </w:r>
          </w:p>
        </w:tc>
      </w:tr>
    </w:tbl>
    <w:p>
      <w:pPr>
        <w:ind w:left="4740" w:hanging="729"/>
        <w:spacing w:after="0" w:line="238" w:lineRule="auto"/>
        <w:tabs>
          <w:tab w:leader="none" w:pos="4740"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POWER:0</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 BY EACH REPORTING PERSON</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12</w:t>
            </w:r>
          </w:p>
        </w:tc>
        <w:tc>
          <w:tcPr>
            <w:tcW w:w="2120" w:type="dxa"/>
            <w:vAlign w:val="bottom"/>
          </w:tcPr>
          <w:p>
            <w:pPr>
              <w:ind w:left="380"/>
              <w:spacing w:after="0"/>
              <w:rPr>
                <w:sz w:val="20"/>
                <w:szCs w:val="20"/>
                <w:color w:val="auto"/>
              </w:rPr>
            </w:pPr>
            <w:r>
              <w:rPr>
                <w:rFonts w:ascii="Courier New" w:cs="Courier New" w:eastAsia="Courier New" w:hAnsi="Courier New"/>
                <w:sz w:val="18"/>
                <w:szCs w:val="18"/>
                <w:color w:val="auto"/>
                <w:w w:val="99"/>
              </w:rPr>
              <w:t>CHECK BOX IF THE</w:t>
            </w:r>
          </w:p>
        </w:tc>
        <w:tc>
          <w:tcPr>
            <w:tcW w:w="3680" w:type="dxa"/>
            <w:vAlign w:val="bottom"/>
          </w:tcPr>
          <w:p>
            <w:pPr>
              <w:ind w:left="40"/>
              <w:spacing w:after="0"/>
              <w:rPr>
                <w:sz w:val="20"/>
                <w:szCs w:val="20"/>
                <w:color w:val="auto"/>
              </w:rPr>
            </w:pPr>
            <w:r>
              <w:rPr>
                <w:rFonts w:ascii="Courier New" w:cs="Courier New" w:eastAsia="Courier New" w:hAnsi="Courier New"/>
                <w:sz w:val="18"/>
                <w:szCs w:val="18"/>
                <w:color w:val="auto"/>
              </w:rPr>
              <w:t>AGGREGATE AMOUNT IN ROW (11)</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|_|</w:t>
            </w:r>
          </w:p>
        </w:tc>
      </w:tr>
      <w:tr>
        <w:trPr>
          <w:trHeight w:val="203"/>
        </w:trPr>
        <w:tc>
          <w:tcPr>
            <w:tcW w:w="580" w:type="dxa"/>
            <w:vAlign w:val="bottom"/>
          </w:tcPr>
          <w:p>
            <w:pPr>
              <w:spacing w:after="0"/>
              <w:rPr>
                <w:sz w:val="17"/>
                <w:szCs w:val="17"/>
                <w:color w:val="auto"/>
              </w:rPr>
            </w:pPr>
          </w:p>
        </w:tc>
        <w:tc>
          <w:tcPr>
            <w:tcW w:w="2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9"/>
              </w:rPr>
              <w:t>EXCLUDES CERTAIN</w:t>
            </w:r>
          </w:p>
        </w:tc>
        <w:tc>
          <w:tcPr>
            <w:tcW w:w="3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c>
          <w:tcPr>
            <w:tcW w:w="100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ind w:left="2220"/>
        <w:spacing w:after="0"/>
        <w:rPr>
          <w:sz w:val="20"/>
          <w:szCs w:val="20"/>
          <w:color w:val="auto"/>
        </w:rPr>
      </w:pPr>
      <w:r>
        <w:rPr>
          <w:rFonts w:ascii="Courier New" w:cs="Courier New" w:eastAsia="Courier New" w:hAnsi="Courier New"/>
          <w:sz w:val="18"/>
          <w:szCs w:val="18"/>
          <w:color w:val="auto"/>
        </w:rPr>
        <w:t>0%</w:t>
      </w:r>
    </w:p>
    <w:p>
      <w:pPr>
        <w:spacing w:after="0" w:line="3"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Introductory Note</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This fourth amendment to the Schedule 13D amends the Schedule 13D filed with the Securities and Exchange Commission (the "SEC") on December 3, 1993, as amended on July 3, 2001 and July 23, 2004 and October 13, 2004. Capitalized terms not otherwise defined herein shall have the meaning ascribed thereto in the Schedule 13D.</w:t>
      </w:r>
    </w:p>
    <w:p>
      <w:pPr>
        <w:sectPr>
          <w:pgSz w:w="11900" w:h="16838" w:orient="portrait"/>
          <w:cols w:equalWidth="0" w:num="1">
            <w:col w:w="10219"/>
          </w:cols>
          <w:pgMar w:left="240" w:top="717"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is amended and restated in its entirety as follows:</w:t>
      </w:r>
    </w:p>
    <w:p>
      <w:pPr>
        <w:spacing w:after="0" w:line="207" w:lineRule="exact"/>
        <w:rPr>
          <w:sz w:val="20"/>
          <w:szCs w:val="20"/>
          <w:color w:val="auto"/>
        </w:rPr>
      </w:pPr>
    </w:p>
    <w:p>
      <w:pPr>
        <w:ind w:right="1999" w:firstLine="948"/>
        <w:spacing w:after="0" w:line="270" w:lineRule="auto"/>
        <w:rPr>
          <w:sz w:val="20"/>
          <w:szCs w:val="20"/>
          <w:color w:val="auto"/>
        </w:rPr>
      </w:pPr>
      <w:r>
        <w:rPr>
          <w:rFonts w:ascii="Courier New" w:cs="Courier New" w:eastAsia="Courier New" w:hAnsi="Courier New"/>
          <w:sz w:val="16"/>
          <w:szCs w:val="16"/>
          <w:color w:val="auto"/>
        </w:rPr>
        <w:t>This Schedule 13D is filed by Paul G. Allen, David N. Capobianco, Vulcan Energy Corporation, a Delaware corporation ("Vulcan"), Vulcan Energy II Inc., a Delaware corporation ("Vulcan II"), Plains Resources Inc., a Delaware corporation ("Plains Resources"), Plains Holdings Inc., a Delaware corporation ("Holdings"), Plains Holdings II Inc., a Delaware corporation ("Holdings II"), Vulcan Capital Private Equity Inc., a Delaware corporation ("Vulcan Inc."), and Vulcan Capital Private Equity I LLC, a Delaware limited liability company ("Vulcan LLC" and collectively, the "Reporting Persons") with respect to the Common Units, the Class B Common Units and the Class C Common Units of Plains All American Pipeline, L.P. (the "Issuer"), the principal executive offices of which are located at 333 Clay St., Suite 1600, Houston TX, 77002.</w:t>
      </w:r>
    </w:p>
    <w:p>
      <w:pPr>
        <w:spacing w:after="0" w:line="188"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Reporting Persons have entered into a Joint Filing Agreement, dated as of December 17, 2004, a copy of which is filed as Exhibit 99(a) hereto. Neither the fact of this filing nor anything contained herein shall be deemed an admission by the Reporting Persons that they constitute a "group" as such term is used in Section 13(d)(1)(k) of the rules and regulations under the Exchange Act.</w:t>
      </w: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Issuer</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Item 5 is amended and restated in its entirety as follows:</w:t>
      </w:r>
    </w:p>
    <w:p>
      <w:pPr>
        <w:spacing w:after="0" w:line="207" w:lineRule="exact"/>
        <w:rPr>
          <w:sz w:val="20"/>
          <w:szCs w:val="20"/>
          <w:color w:val="auto"/>
        </w:rPr>
      </w:pPr>
    </w:p>
    <w:p>
      <w:pPr>
        <w:ind w:right="2099" w:firstLine="948"/>
        <w:spacing w:after="0" w:line="268" w:lineRule="auto"/>
        <w:rPr>
          <w:sz w:val="20"/>
          <w:szCs w:val="20"/>
          <w:color w:val="auto"/>
        </w:rPr>
      </w:pPr>
      <w:r>
        <w:rPr>
          <w:rFonts w:ascii="Courier New" w:cs="Courier New" w:eastAsia="Courier New" w:hAnsi="Courier New"/>
          <w:sz w:val="16"/>
          <w:szCs w:val="16"/>
          <w:color w:val="auto"/>
        </w:rPr>
        <w:t>Based upon information set forth in the Issuer's Quarterly Report on Form 10-Q filed with the Securities and Exchange Commission on November 5, 2004, as of November 1, 2004, there were issued and outstanding 62,740,218 Common Units, 1,307,190 Class B Common Units and 3,245,700 Class C Common Units. As of October 13, 2004, the aggregate number and percentage of each outstanding class of common units of the Issuer beneficially owned by the Reporting Persons is (a) 11,084,039 Common Units, or 17.67%, (b) 1,307,190 Class B Common Units, or 100% and (c) 1,298,280 Class C Common Units, or</w:t>
      </w:r>
    </w:p>
    <w:p>
      <w:pPr>
        <w:spacing w:after="0" w:line="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40.0%, although each Reporting Person disclaims beneficial ownership of the shares beneficially owned by each other Reporting Person. This number of units includes the following:</w:t>
      </w:r>
    </w:p>
    <w:p>
      <w:pPr>
        <w:spacing w:after="0" w:line="209" w:lineRule="exact"/>
        <w:rPr>
          <w:sz w:val="20"/>
          <w:szCs w:val="20"/>
          <w:color w:val="auto"/>
        </w:rPr>
      </w:pPr>
    </w:p>
    <w:p>
      <w:pPr>
        <w:ind w:right="1999" w:firstLine="956"/>
        <w:spacing w:after="0" w:line="237" w:lineRule="auto"/>
        <w:tabs>
          <w:tab w:leader="none" w:pos="1369"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Allen does not own any Common Units, Class B Common Units or Class C Common Units. Mr. Allen owns 17,675,924 shares of Class A Common Stock of Vulcan, or approximately 88.38% of the outstanding shares of Vulcan common stock (91.43% of the outstanding unrestricted shares of Vulcan common stock). Mr. Allen is the sole stockholder of Vulcan II.</w:t>
      </w:r>
    </w:p>
    <w:p>
      <w:pPr>
        <w:spacing w:after="0" w:line="208" w:lineRule="exact"/>
        <w:rPr>
          <w:rFonts w:ascii="Courier New" w:cs="Courier New" w:eastAsia="Courier New" w:hAnsi="Courier New"/>
          <w:sz w:val="18"/>
          <w:szCs w:val="18"/>
          <w:color w:val="auto"/>
        </w:rPr>
      </w:pPr>
    </w:p>
    <w:p>
      <w:pPr>
        <w:ind w:right="2419" w:firstLine="956"/>
        <w:spacing w:after="0" w:line="290" w:lineRule="auto"/>
        <w:tabs>
          <w:tab w:leader="none" w:pos="1369"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Vulcan does not own any Common Units, Class B Common Units or Class C Common Units. Vulcan is the sole stockholder of Plains Resources.</w:t>
      </w:r>
    </w:p>
    <w:p>
      <w:pPr>
        <w:spacing w:after="0" w:line="169" w:lineRule="exact"/>
        <w:rPr>
          <w:rFonts w:ascii="Courier New" w:cs="Courier New" w:eastAsia="Courier New" w:hAnsi="Courier New"/>
          <w:sz w:val="16"/>
          <w:szCs w:val="16"/>
          <w:color w:val="auto"/>
        </w:rPr>
      </w:pPr>
    </w:p>
    <w:p>
      <w:pPr>
        <w:ind w:right="2099" w:firstLine="956"/>
        <w:spacing w:after="0" w:line="237" w:lineRule="auto"/>
        <w:tabs>
          <w:tab w:leader="none" w:pos="1369"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Vulcan II currently owns a total of 1,298,280 Class C Common Units (representing 40.0% of the total outstanding Class C Units). Following the Operating Agreement Transactions, as described in Item 6 below, Vulcan II will no longer beneficially own any Issuer securities.</w:t>
      </w:r>
    </w:p>
    <w:p>
      <w:pPr>
        <w:spacing w:after="0" w:line="207" w:lineRule="exact"/>
        <w:rPr>
          <w:rFonts w:ascii="Courier New" w:cs="Courier New" w:eastAsia="Courier New" w:hAnsi="Courier New"/>
          <w:sz w:val="18"/>
          <w:szCs w:val="18"/>
          <w:color w:val="auto"/>
        </w:rPr>
      </w:pPr>
    </w:p>
    <w:p>
      <w:pPr>
        <w:ind w:right="2099" w:firstLine="956"/>
        <w:spacing w:after="0" w:line="236" w:lineRule="auto"/>
        <w:tabs>
          <w:tab w:leader="none" w:pos="1369"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the Operating Agreement Transactions, as described in Item 6 below, Vulcan LLC will directly or indirectly own a total of 1,298,280 Class C Common Units.</w:t>
      </w:r>
    </w:p>
    <w:p>
      <w:pPr>
        <w:spacing w:after="0" w:line="208" w:lineRule="exact"/>
        <w:rPr>
          <w:rFonts w:ascii="Courier New" w:cs="Courier New" w:eastAsia="Courier New" w:hAnsi="Courier New"/>
          <w:sz w:val="18"/>
          <w:szCs w:val="18"/>
          <w:color w:val="auto"/>
        </w:rPr>
      </w:pPr>
    </w:p>
    <w:p>
      <w:pPr>
        <w:ind w:right="2199" w:firstLine="956"/>
        <w:spacing w:after="0" w:line="290" w:lineRule="auto"/>
        <w:tabs>
          <w:tab w:leader="none" w:pos="1369"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Vulcan Inc. does not own any Common Units, Class B Common Units or Class C Common Units. Vulcan Inc. is the managing member of Vulcan LLC.</w:t>
      </w:r>
    </w:p>
    <w:p>
      <w:pPr>
        <w:spacing w:after="0" w:line="169" w:lineRule="exact"/>
        <w:rPr>
          <w:rFonts w:ascii="Courier New" w:cs="Courier New" w:eastAsia="Courier New" w:hAnsi="Courier New"/>
          <w:sz w:val="16"/>
          <w:szCs w:val="16"/>
          <w:color w:val="auto"/>
        </w:rPr>
      </w:pPr>
    </w:p>
    <w:p>
      <w:pPr>
        <w:ind w:right="2319" w:firstLine="956"/>
        <w:spacing w:after="0" w:line="236" w:lineRule="auto"/>
        <w:tabs>
          <w:tab w:leader="none" w:pos="1369"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Plains Resources does not own any Common Units, Class B Common Units or Class C Common Units. Plains Resources is the sole stockholder of Holdings.</w:t>
      </w:r>
    </w:p>
    <w:p>
      <w:pPr>
        <w:spacing w:after="0" w:line="208" w:lineRule="exact"/>
        <w:rPr>
          <w:rFonts w:ascii="Courier New" w:cs="Courier New" w:eastAsia="Courier New" w:hAnsi="Courier New"/>
          <w:sz w:val="18"/>
          <w:szCs w:val="18"/>
          <w:color w:val="auto"/>
        </w:rPr>
      </w:pPr>
    </w:p>
    <w:p>
      <w:pPr>
        <w:ind w:right="2319" w:firstLine="956"/>
        <w:spacing w:after="0" w:line="236" w:lineRule="auto"/>
        <w:tabs>
          <w:tab w:leader="none" w:pos="1369"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Holdings owns a total of 11,084,039 Common Units (representing 17.67% of the total outstanding Common Units). Holdings is the sole stockholder of Holdings II.</w:t>
      </w:r>
    </w:p>
    <w:p>
      <w:pPr>
        <w:spacing w:after="0" w:line="208" w:lineRule="exact"/>
        <w:rPr>
          <w:rFonts w:ascii="Courier New" w:cs="Courier New" w:eastAsia="Courier New" w:hAnsi="Courier New"/>
          <w:sz w:val="18"/>
          <w:szCs w:val="18"/>
          <w:color w:val="auto"/>
        </w:rPr>
      </w:pPr>
    </w:p>
    <w:p>
      <w:pPr>
        <w:ind w:right="2739" w:firstLine="956"/>
        <w:spacing w:after="0" w:line="235" w:lineRule="auto"/>
        <w:tabs>
          <w:tab w:leader="none" w:pos="1369"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Holdings II owns a total of 1,307,190 Class B Common Units (representing 100.0% of the total outstanding Class B Units).</w:t>
      </w:r>
    </w:p>
    <w:p>
      <w:pPr>
        <w:spacing w:after="0" w:line="208" w:lineRule="exact"/>
        <w:rPr>
          <w:rFonts w:ascii="Courier New" w:cs="Courier New" w:eastAsia="Courier New" w:hAnsi="Courier New"/>
          <w:sz w:val="18"/>
          <w:szCs w:val="18"/>
          <w:color w:val="auto"/>
        </w:rPr>
      </w:pPr>
    </w:p>
    <w:p>
      <w:pPr>
        <w:ind w:right="1999" w:firstLine="956"/>
        <w:spacing w:after="0" w:line="273" w:lineRule="auto"/>
        <w:tabs>
          <w:tab w:leader="none" w:pos="1369"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David Capobianco does not own any Common Units or Class B Common Units or Class C Common Units. Following the Operating Agreement Transactions, as described in Item 6 below, Mr. Capobianco will have a minority indirect ownership interest in Vulcan LLC, but will have neither the power to vote nor to dispose of the Issuer securities held by Vulcan LLC and disclaims</w:t>
      </w:r>
    </w:p>
    <w:p>
      <w:pPr>
        <w:sectPr>
          <w:pgSz w:w="11900" w:h="16838" w:orient="portrait"/>
          <w:cols w:equalWidth="0" w:num="1">
            <w:col w:w="10219"/>
          </w:cols>
          <w:pgMar w:left="240" w:top="919" w:right="1440" w:bottom="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beneficial ownership of such securities.</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Each Reporting Person and, to such Reporting Person's knowledge, the other persons identified pursuant to Item 2, have not effected any other transactions in any outstanding class of common units of the Issuer during the past 60 days.</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Each Reporting Person does not know of any other person that has the right to receive or the power to direct the receipt of dividends from, or the proceeds from the sale of, the shares any outstanding class of common units of the Issuer beneficially owned by the persons identified in Item 2.</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Reporting Persons have entered into a Joint Filing Agreement, dated as of December 15, 2004, a copy of which is filed as Exhibit 99(a) hereto. Neither the fact of this filing nor anything contained herein shall be deemed an admission by the Reporting Persons that they constitute a "group" as such term is used in Section 13(d)(1)(k) of the rules and regulations under the Exchange Act.</w:t>
      </w:r>
    </w:p>
    <w:p>
      <w:pPr>
        <w:spacing w:after="0" w:line="200" w:lineRule="exact"/>
        <w:rPr>
          <w:sz w:val="20"/>
          <w:szCs w:val="20"/>
          <w:color w:val="auto"/>
        </w:rPr>
      </w:pPr>
    </w:p>
    <w:p>
      <w:pPr>
        <w:spacing w:after="0" w:line="212"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Company</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Item 6 is amended and restated in its entirety as follows: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Partnership Agreement</w:t>
      </w:r>
    </w:p>
    <w:p>
      <w:pPr>
        <w:spacing w:after="0" w:line="207" w:lineRule="exact"/>
        <w:rPr>
          <w:sz w:val="20"/>
          <w:szCs w:val="20"/>
          <w:color w:val="auto"/>
        </w:rPr>
      </w:pPr>
    </w:p>
    <w:p>
      <w:pPr>
        <w:ind w:right="1999" w:firstLine="948"/>
        <w:spacing w:after="0" w:line="271" w:lineRule="auto"/>
        <w:rPr>
          <w:sz w:val="20"/>
          <w:szCs w:val="20"/>
          <w:color w:val="auto"/>
        </w:rPr>
      </w:pPr>
      <w:r>
        <w:rPr>
          <w:rFonts w:ascii="Courier New" w:cs="Courier New" w:eastAsia="Courier New" w:hAnsi="Courier New"/>
          <w:sz w:val="16"/>
          <w:szCs w:val="16"/>
          <w:color w:val="auto"/>
        </w:rPr>
        <w:t>Certain transfer restrictions, voting rights of the Reporting Persons and registration rights granted by the Issuer and to which the Issuer is entitled are set forth in the Third Amended and Restated Agreement of Limited Partnership of Plains All American Pipeline, L.P. dated as of June 27, 2001 (the "Partnership Agreement"), a copy of which is attached as Exhibit 3.1 to the Form 8-K filed by the Issuer on August 27, 2001 and incorporated herein by reference, and Amendment No. 1 to the Partnership Agreement, dated as of April 15, 2004, a copy of which is attached as Exhibit 3.1 to the Issuer's Quarterly Report filed May 10, 2004 and incorporated herein by reference.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Operating Agreement of Vulcan LLC</w:t>
      </w:r>
    </w:p>
    <w:p>
      <w:pPr>
        <w:spacing w:after="0" w:line="207" w:lineRule="exact"/>
        <w:rPr>
          <w:sz w:val="20"/>
          <w:szCs w:val="20"/>
          <w:color w:val="auto"/>
        </w:rPr>
      </w:pPr>
    </w:p>
    <w:p>
      <w:pPr>
        <w:ind w:right="1999" w:firstLine="948"/>
        <w:spacing w:after="0" w:line="238" w:lineRule="auto"/>
        <w:rPr>
          <w:sz w:val="20"/>
          <w:szCs w:val="20"/>
          <w:color w:val="auto"/>
        </w:rPr>
      </w:pPr>
      <w:r>
        <w:rPr>
          <w:rFonts w:ascii="Courier New" w:cs="Courier New" w:eastAsia="Courier New" w:hAnsi="Courier New"/>
          <w:sz w:val="18"/>
          <w:szCs w:val="18"/>
          <w:color w:val="auto"/>
        </w:rPr>
        <w:t>Pursuant to the Operating Agreement of Vulcan LLC, Vulcan Inc., which is wholly-owned by Paul G. Allen, is the managing member of Vulcan LLC. Pursuant to this Operating Agreement, Vulcan Inc. will cause Vulcan II to transfer all of the 1,298,280 Class C Common Units held by Vulcan II to Vulcan LLC or a wholly-owned subsidiary of Vulcan LLC. David Capobianco and certain other investment managers have agreed to purchase an indirect equity interest in Vulcan LLC. The transactions described above in this paragraph are referred to herein as the "Operating Agreement Transactions". Also pursuant to this Operating Agreement, David Capobianco and certain other investment managers will be entitled to receive a carried interest in the value of the Issuer securities owned by Vulcan LLC, subject to reaching certain internal rate of return threshholds and to vesting over time.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Other Contracts</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Other than as described in this Item 6, to each Reporting Person's knowledge, there are no contracts, arrangements, understandings or relationships (legal or otherwise) among the persons named in Item 2 and between such persons and any person with respect to any securities of the Issuer including but not limited to transfer or voting of any of the securities, finder's fees, joint ventures, loan or option arrangements, puts or calls, guarantees of profits, division of profits or loss, or the giving or withholding of proxies.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ind w:left="860"/>
        <w:spacing w:after="0"/>
        <w:tabs>
          <w:tab w:leader="none" w:pos="1780" w:val="left"/>
        </w:tabs>
        <w:rPr>
          <w:sz w:val="20"/>
          <w:szCs w:val="20"/>
          <w:color w:val="auto"/>
        </w:rPr>
      </w:pPr>
      <w:r>
        <w:rPr>
          <w:rFonts w:ascii="Courier New" w:cs="Courier New" w:eastAsia="Courier New" w:hAnsi="Courier New"/>
          <w:sz w:val="18"/>
          <w:szCs w:val="18"/>
          <w:color w:val="auto"/>
        </w:rPr>
        <w:t>99(a)</w:t>
      </w:r>
      <w:r>
        <w:rPr>
          <w:sz w:val="20"/>
          <w:szCs w:val="20"/>
          <w:color w:val="auto"/>
        </w:rPr>
        <w:tab/>
      </w:r>
      <w:r>
        <w:rPr>
          <w:rFonts w:ascii="Courier New" w:cs="Courier New" w:eastAsia="Courier New" w:hAnsi="Courier New"/>
          <w:sz w:val="18"/>
          <w:szCs w:val="18"/>
          <w:color w:val="auto"/>
        </w:rPr>
        <w:t>Joint Filing Agreement.</w:t>
      </w:r>
    </w:p>
    <w:p>
      <w:pPr>
        <w:sectPr>
          <w:pgSz w:w="11900" w:h="16838" w:orient="portrait"/>
          <w:cols w:equalWidth="0" w:num="1">
            <w:col w:w="10219"/>
          </w:cols>
          <w:pgMar w:left="240" w:top="136" w:right="1440" w:bottom="1440" w:gutter="0" w:footer="0" w:header="0"/>
        </w:sectPr>
      </w:pPr>
    </w:p>
    <w:bookmarkStart w:id="12" w:name="page13"/>
    <w:bookmarkEnd w:id="12"/>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519"/>
        <w:spacing w:after="0" w:line="236" w:lineRule="auto"/>
        <w:rPr>
          <w:sz w:val="20"/>
          <w:szCs w:val="20"/>
          <w:color w:val="auto"/>
        </w:rPr>
      </w:pPr>
      <w:r>
        <w:rPr>
          <w:rFonts w:ascii="Courier New" w:cs="Courier New" w:eastAsia="Courier New" w:hAnsi="Courier New"/>
          <w:sz w:val="18"/>
          <w:szCs w:val="18"/>
          <w:color w:val="auto"/>
        </w:rPr>
        <w:t>After reasonable inquiry and to the best of his knowledge and belief, the undersigned certifies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17, 2004</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W. Lance Conn</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tabs>
          <w:tab w:leader="none" w:pos="4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W. Lance Conn</w:t>
      </w:r>
    </w:p>
    <w:p>
      <w:pPr>
        <w:spacing w:after="0" w:line="3"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As Attorney-in-fact for Paul G. Allen</w:t>
      </w:r>
    </w:p>
    <w:p>
      <w:pPr>
        <w:sectPr>
          <w:pgSz w:w="11900" w:h="16838" w:orient="portrait"/>
          <w:cols w:equalWidth="0" w:num="1">
            <w:col w:w="10219"/>
          </w:cols>
          <w:pgMar w:left="240" w:top="919" w:right="1440" w:bottom="1440" w:gutter="0" w:footer="0" w:header="0"/>
        </w:sectPr>
      </w:pPr>
    </w:p>
    <w:bookmarkStart w:id="13" w:name="page14"/>
    <w:bookmarkEnd w:id="13"/>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519"/>
        <w:spacing w:after="0" w:line="236" w:lineRule="auto"/>
        <w:rPr>
          <w:sz w:val="20"/>
          <w:szCs w:val="20"/>
          <w:color w:val="auto"/>
        </w:rPr>
      </w:pPr>
      <w:r>
        <w:rPr>
          <w:rFonts w:ascii="Courier New" w:cs="Courier New" w:eastAsia="Courier New" w:hAnsi="Courier New"/>
          <w:sz w:val="18"/>
          <w:szCs w:val="18"/>
          <w:color w:val="auto"/>
        </w:rPr>
        <w:t>After reasonable inquiry and to the best of his knowledge and belief, the undersigned certifies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17, 2004</w:t>
      </w:r>
    </w:p>
    <w:p>
      <w:pPr>
        <w:spacing w:after="0" w:line="200" w:lineRule="exact"/>
        <w:rPr>
          <w:sz w:val="20"/>
          <w:szCs w:val="20"/>
          <w:color w:val="auto"/>
        </w:rPr>
      </w:pP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VULCAN ENERGY CORPORATION</w:t>
      </w:r>
    </w:p>
    <w:p>
      <w:pPr>
        <w:spacing w:after="0" w:line="200" w:lineRule="exact"/>
        <w:rPr>
          <w:sz w:val="20"/>
          <w:szCs w:val="20"/>
          <w:color w:val="auto"/>
        </w:rPr>
      </w:pP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 /s/ David N. Capobianco</w:t>
      </w:r>
    </w:p>
    <w:p>
      <w:pPr>
        <w:ind w:left="5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160"/>
        <w:spacing w:after="0"/>
        <w:tabs>
          <w:tab w:leader="none" w:pos="5880" w:val="left"/>
        </w:tabs>
        <w:rPr>
          <w:sz w:val="20"/>
          <w:szCs w:val="20"/>
          <w:color w:val="auto"/>
        </w:rPr>
      </w:pPr>
      <w:r>
        <w:rPr>
          <w:rFonts w:ascii="Courier New" w:cs="Courier New" w:eastAsia="Courier New" w:hAnsi="Courier New"/>
          <w:sz w:val="16"/>
          <w:szCs w:val="16"/>
          <w:color w:val="auto"/>
        </w:rPr>
        <w:t>Name:</w:t>
        <w:tab/>
        <w:t>David N. Capobianco</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Title: Vice President</w:t>
      </w:r>
    </w:p>
    <w:p>
      <w:pPr>
        <w:sectPr>
          <w:pgSz w:w="11900" w:h="16838" w:orient="portrait"/>
          <w:cols w:equalWidth="0" w:num="1">
            <w:col w:w="10219"/>
          </w:cols>
          <w:pgMar w:left="240" w:top="919" w:right="1440" w:bottom="1440" w:gutter="0" w:footer="0" w:header="0"/>
        </w:sectPr>
      </w:pPr>
    </w:p>
    <w:bookmarkStart w:id="14" w:name="page15"/>
    <w:bookmarkEnd w:id="14"/>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519"/>
        <w:spacing w:after="0" w:line="236" w:lineRule="auto"/>
        <w:rPr>
          <w:sz w:val="20"/>
          <w:szCs w:val="20"/>
          <w:color w:val="auto"/>
        </w:rPr>
      </w:pPr>
      <w:r>
        <w:rPr>
          <w:rFonts w:ascii="Courier New" w:cs="Courier New" w:eastAsia="Courier New" w:hAnsi="Courier New"/>
          <w:sz w:val="18"/>
          <w:szCs w:val="18"/>
          <w:color w:val="auto"/>
        </w:rPr>
        <w:t>After reasonable inquiry and to the best of his knowledge and belief, the undersigned certifies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17, 2004</w:t>
      </w:r>
    </w:p>
    <w:p>
      <w:pPr>
        <w:spacing w:after="0" w:line="200" w:lineRule="exact"/>
        <w:rPr>
          <w:sz w:val="20"/>
          <w:szCs w:val="20"/>
          <w:color w:val="auto"/>
        </w:rPr>
      </w:pPr>
    </w:p>
    <w:p>
      <w:pPr>
        <w:spacing w:after="0" w:line="204"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VULCAN ENERGY II INC.</w:t>
      </w:r>
    </w:p>
    <w:p>
      <w:pPr>
        <w:spacing w:after="0" w:line="200" w:lineRule="exact"/>
        <w:rPr>
          <w:sz w:val="20"/>
          <w:szCs w:val="20"/>
          <w:color w:val="auto"/>
        </w:rPr>
      </w:pPr>
    </w:p>
    <w:p>
      <w:pPr>
        <w:spacing w:after="0" w:line="204"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David N. Capobianco</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tabs>
          <w:tab w:leader="none" w:pos="60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David N. Capobianco</w:t>
      </w:r>
    </w:p>
    <w:p>
      <w:pPr>
        <w:ind w:left="5280"/>
        <w:spacing w:after="0" w:line="238" w:lineRule="auto"/>
        <w:rPr>
          <w:sz w:val="20"/>
          <w:szCs w:val="20"/>
          <w:color w:val="auto"/>
        </w:rPr>
      </w:pPr>
      <w:r>
        <w:rPr>
          <w:rFonts w:ascii="Courier New" w:cs="Courier New" w:eastAsia="Courier New" w:hAnsi="Courier New"/>
          <w:sz w:val="18"/>
          <w:szCs w:val="18"/>
          <w:color w:val="auto"/>
        </w:rPr>
        <w:t>Title: Vice President</w:t>
      </w:r>
    </w:p>
    <w:p>
      <w:pPr>
        <w:sectPr>
          <w:pgSz w:w="11900" w:h="16838" w:orient="portrait"/>
          <w:cols w:equalWidth="0" w:num="1">
            <w:col w:w="10219"/>
          </w:cols>
          <w:pgMar w:left="240" w:top="919" w:right="1440" w:bottom="1440" w:gutter="0" w:footer="0" w:header="0"/>
        </w:sectPr>
      </w:pPr>
    </w:p>
    <w:bookmarkStart w:id="15" w:name="page16"/>
    <w:bookmarkEnd w:id="15"/>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519"/>
        <w:spacing w:after="0" w:line="236" w:lineRule="auto"/>
        <w:rPr>
          <w:sz w:val="20"/>
          <w:szCs w:val="20"/>
          <w:color w:val="auto"/>
        </w:rPr>
      </w:pPr>
      <w:r>
        <w:rPr>
          <w:rFonts w:ascii="Courier New" w:cs="Courier New" w:eastAsia="Courier New" w:hAnsi="Courier New"/>
          <w:sz w:val="18"/>
          <w:szCs w:val="18"/>
          <w:color w:val="auto"/>
        </w:rPr>
        <w:t>After reasonable inquiry and to the best of his knowledge and belief, the undersigned certifies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17, 2004</w:t>
      </w:r>
    </w:p>
    <w:p>
      <w:pPr>
        <w:spacing w:after="0" w:line="200" w:lineRule="exact"/>
        <w:rPr>
          <w:sz w:val="20"/>
          <w:szCs w:val="20"/>
          <w:color w:val="auto"/>
        </w:rPr>
      </w:pPr>
    </w:p>
    <w:p>
      <w:pPr>
        <w:spacing w:after="0" w:line="204"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PLAINS RESOURCES INC.</w:t>
      </w:r>
    </w:p>
    <w:p>
      <w:pPr>
        <w:spacing w:after="0" w:line="200" w:lineRule="exact"/>
        <w:rPr>
          <w:sz w:val="20"/>
          <w:szCs w:val="20"/>
          <w:color w:val="auto"/>
        </w:rPr>
      </w:pPr>
    </w:p>
    <w:p>
      <w:pPr>
        <w:spacing w:after="0" w:line="204"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David N. Capobianco</w:t>
      </w:r>
    </w:p>
    <w:p>
      <w:pPr>
        <w:spacing w:after="0" w:line="4"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tabs>
          <w:tab w:leader="none" w:pos="60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David N. Capobianco</w:t>
      </w:r>
    </w:p>
    <w:p>
      <w:pPr>
        <w:ind w:left="5280"/>
        <w:spacing w:after="0" w:line="238" w:lineRule="auto"/>
        <w:rPr>
          <w:sz w:val="20"/>
          <w:szCs w:val="20"/>
          <w:color w:val="auto"/>
        </w:rPr>
      </w:pPr>
      <w:r>
        <w:rPr>
          <w:rFonts w:ascii="Courier New" w:cs="Courier New" w:eastAsia="Courier New" w:hAnsi="Courier New"/>
          <w:sz w:val="18"/>
          <w:szCs w:val="18"/>
          <w:color w:val="auto"/>
        </w:rPr>
        <w:t>Title: Vice President</w:t>
      </w:r>
    </w:p>
    <w:p>
      <w:pPr>
        <w:sectPr>
          <w:pgSz w:w="11900" w:h="16838" w:orient="portrait"/>
          <w:cols w:equalWidth="0" w:num="1">
            <w:col w:w="10219"/>
          </w:cols>
          <w:pgMar w:left="240" w:top="919" w:right="1440" w:bottom="1440" w:gutter="0" w:footer="0" w:header="0"/>
        </w:sectPr>
      </w:pPr>
    </w:p>
    <w:bookmarkStart w:id="16" w:name="page17"/>
    <w:bookmarkEnd w:id="16"/>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519"/>
        <w:spacing w:after="0" w:line="236" w:lineRule="auto"/>
        <w:rPr>
          <w:sz w:val="20"/>
          <w:szCs w:val="20"/>
          <w:color w:val="auto"/>
        </w:rPr>
      </w:pPr>
      <w:r>
        <w:rPr>
          <w:rFonts w:ascii="Courier New" w:cs="Courier New" w:eastAsia="Courier New" w:hAnsi="Courier New"/>
          <w:sz w:val="18"/>
          <w:szCs w:val="18"/>
          <w:color w:val="auto"/>
        </w:rPr>
        <w:t>After reasonable inquiry and to the best of his knowledge and belief, the undersigned certifies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17, 2004</w:t>
      </w:r>
    </w:p>
    <w:p>
      <w:pPr>
        <w:spacing w:after="0" w:line="200" w:lineRule="exact"/>
        <w:rPr>
          <w:sz w:val="20"/>
          <w:szCs w:val="20"/>
          <w:color w:val="auto"/>
        </w:rPr>
      </w:pPr>
    </w:p>
    <w:p>
      <w:pPr>
        <w:spacing w:after="0" w:line="204"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PLAINS HOLDINGS INC.</w:t>
      </w:r>
    </w:p>
    <w:p>
      <w:pPr>
        <w:spacing w:after="0" w:line="200" w:lineRule="exact"/>
        <w:rPr>
          <w:sz w:val="20"/>
          <w:szCs w:val="20"/>
          <w:color w:val="auto"/>
        </w:rPr>
      </w:pPr>
    </w:p>
    <w:p>
      <w:pPr>
        <w:spacing w:after="0" w:line="204"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John T. Raymond</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tabs>
          <w:tab w:leader="none" w:pos="61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John T. Raymond</w:t>
      </w:r>
    </w:p>
    <w:p>
      <w:pPr>
        <w:ind w:left="5280"/>
        <w:spacing w:after="0"/>
        <w:tabs>
          <w:tab w:leader="none" w:pos="61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President</w:t>
      </w:r>
    </w:p>
    <w:p>
      <w:pPr>
        <w:sectPr>
          <w:pgSz w:w="11900" w:h="16838" w:orient="portrait"/>
          <w:cols w:equalWidth="0" w:num="1">
            <w:col w:w="10219"/>
          </w:cols>
          <w:pgMar w:left="240" w:top="919" w:right="1440" w:bottom="1440" w:gutter="0" w:footer="0" w:header="0"/>
        </w:sectPr>
      </w:pPr>
    </w:p>
    <w:bookmarkStart w:id="17" w:name="page18"/>
    <w:bookmarkEnd w:id="17"/>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519"/>
        <w:spacing w:after="0" w:line="236" w:lineRule="auto"/>
        <w:rPr>
          <w:sz w:val="20"/>
          <w:szCs w:val="20"/>
          <w:color w:val="auto"/>
        </w:rPr>
      </w:pPr>
      <w:r>
        <w:rPr>
          <w:rFonts w:ascii="Courier New" w:cs="Courier New" w:eastAsia="Courier New" w:hAnsi="Courier New"/>
          <w:sz w:val="18"/>
          <w:szCs w:val="18"/>
          <w:color w:val="auto"/>
        </w:rPr>
        <w:t>After reasonable inquiry and to the best of his knowledge and belief, the undersigned certifies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17, 2004</w:t>
      </w:r>
    </w:p>
    <w:p>
      <w:pPr>
        <w:spacing w:after="0" w:line="200" w:lineRule="exact"/>
        <w:rPr>
          <w:sz w:val="20"/>
          <w:szCs w:val="20"/>
          <w:color w:val="auto"/>
        </w:rPr>
      </w:pP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PLAINS HOLDINGS II INC.</w:t>
      </w:r>
    </w:p>
    <w:p>
      <w:pPr>
        <w:spacing w:after="0" w:line="200" w:lineRule="exact"/>
        <w:rPr>
          <w:sz w:val="20"/>
          <w:szCs w:val="20"/>
          <w:color w:val="auto"/>
        </w:rPr>
      </w:pP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 /s/ John T. Raymond</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tabs>
          <w:tab w:leader="none" w:pos="5880" w:val="left"/>
        </w:tabs>
        <w:rPr>
          <w:sz w:val="20"/>
          <w:szCs w:val="20"/>
          <w:color w:val="auto"/>
        </w:rPr>
      </w:pPr>
      <w:r>
        <w:rPr>
          <w:rFonts w:ascii="Courier New" w:cs="Courier New" w:eastAsia="Courier New" w:hAnsi="Courier New"/>
          <w:sz w:val="18"/>
          <w:szCs w:val="18"/>
          <w:color w:val="auto"/>
        </w:rPr>
        <w:t>Name:</w:t>
        <w:tab/>
        <w:t>John T. Raymond</w:t>
      </w:r>
    </w:p>
    <w:p>
      <w:pPr>
        <w:ind w:left="5160"/>
        <w:spacing w:after="0" w:line="238" w:lineRule="auto"/>
        <w:rPr>
          <w:sz w:val="20"/>
          <w:szCs w:val="20"/>
          <w:color w:val="auto"/>
        </w:rPr>
      </w:pPr>
      <w:r>
        <w:rPr>
          <w:rFonts w:ascii="Courier New" w:cs="Courier New" w:eastAsia="Courier New" w:hAnsi="Courier New"/>
          <w:sz w:val="18"/>
          <w:szCs w:val="18"/>
          <w:color w:val="auto"/>
        </w:rPr>
        <w:t>Title: President</w:t>
      </w:r>
    </w:p>
    <w:p>
      <w:pPr>
        <w:sectPr>
          <w:pgSz w:w="11900" w:h="16838" w:orient="portrait"/>
          <w:cols w:equalWidth="0" w:num="1">
            <w:col w:w="10219"/>
          </w:cols>
          <w:pgMar w:left="240" w:top="919" w:right="1440" w:bottom="1440" w:gutter="0" w:footer="0" w:header="0"/>
        </w:sectPr>
      </w:pPr>
    </w:p>
    <w:bookmarkStart w:id="18" w:name="page19"/>
    <w:bookmarkEnd w:id="18"/>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519"/>
        <w:spacing w:after="0" w:line="236" w:lineRule="auto"/>
        <w:rPr>
          <w:sz w:val="20"/>
          <w:szCs w:val="20"/>
          <w:color w:val="auto"/>
        </w:rPr>
      </w:pPr>
      <w:r>
        <w:rPr>
          <w:rFonts w:ascii="Courier New" w:cs="Courier New" w:eastAsia="Courier New" w:hAnsi="Courier New"/>
          <w:sz w:val="18"/>
          <w:szCs w:val="18"/>
          <w:color w:val="auto"/>
        </w:rPr>
        <w:t>After reasonable inquiry and to the best of his knowledge and belief, the undersigned certifies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17, 2004</w:t>
      </w:r>
    </w:p>
    <w:p>
      <w:pPr>
        <w:spacing w:after="0" w:line="200" w:lineRule="exact"/>
        <w:rPr>
          <w:sz w:val="20"/>
          <w:szCs w:val="20"/>
          <w:color w:val="auto"/>
        </w:rPr>
      </w:pPr>
    </w:p>
    <w:p>
      <w:pPr>
        <w:spacing w:after="0" w:line="204"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8"/>
          <w:szCs w:val="18"/>
          <w:color w:val="auto"/>
        </w:rPr>
        <w:t>VULCAN CAPITAL PRIVATE EQUITY INC.</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By: /s/ Lance Conn</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ind w:left="4960"/>
        <w:spacing w:after="0"/>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Lance Conn</w:t>
      </w:r>
    </w:p>
    <w:p>
      <w:pPr>
        <w:ind w:left="4960"/>
        <w:spacing w:after="0" w:line="237" w:lineRule="auto"/>
        <w:rPr>
          <w:sz w:val="20"/>
          <w:szCs w:val="20"/>
          <w:color w:val="auto"/>
        </w:rPr>
      </w:pPr>
      <w:r>
        <w:rPr>
          <w:rFonts w:ascii="Courier New" w:cs="Courier New" w:eastAsia="Courier New" w:hAnsi="Courier New"/>
          <w:sz w:val="18"/>
          <w:szCs w:val="18"/>
          <w:color w:val="auto"/>
        </w:rPr>
        <w:t>Title: Vice-President</w:t>
      </w:r>
    </w:p>
    <w:p>
      <w:pPr>
        <w:sectPr>
          <w:pgSz w:w="11900" w:h="16838" w:orient="portrait"/>
          <w:cols w:equalWidth="0" w:num="1">
            <w:col w:w="10219"/>
          </w:cols>
          <w:pgMar w:left="240" w:top="919" w:right="1440" w:bottom="1440" w:gutter="0" w:footer="0" w:header="0"/>
        </w:sectPr>
      </w:pPr>
    </w:p>
    <w:bookmarkStart w:id="19" w:name="page20"/>
    <w:bookmarkEnd w:id="19"/>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519"/>
        <w:spacing w:after="0" w:line="236" w:lineRule="auto"/>
        <w:rPr>
          <w:sz w:val="20"/>
          <w:szCs w:val="20"/>
          <w:color w:val="auto"/>
        </w:rPr>
      </w:pPr>
      <w:r>
        <w:rPr>
          <w:rFonts w:ascii="Courier New" w:cs="Courier New" w:eastAsia="Courier New" w:hAnsi="Courier New"/>
          <w:sz w:val="18"/>
          <w:szCs w:val="18"/>
          <w:color w:val="auto"/>
        </w:rPr>
        <w:t>After reasonable inquiry and to the best of his knowledge and belief, the undersigned certifies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17, 2004</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VULCAN CAPITAL PRIVATE EQUITY I LLC</w:t>
      </w:r>
    </w:p>
    <w:p>
      <w:pPr>
        <w:spacing w:after="0" w:line="200" w:lineRule="exact"/>
        <w:rPr>
          <w:sz w:val="20"/>
          <w:szCs w:val="20"/>
          <w:color w:val="auto"/>
        </w:rPr>
      </w:pPr>
    </w:p>
    <w:p>
      <w:pPr>
        <w:spacing w:after="0" w:line="204" w:lineRule="exact"/>
        <w:rPr>
          <w:sz w:val="20"/>
          <w:szCs w:val="20"/>
          <w:color w:val="auto"/>
        </w:rPr>
      </w:pPr>
    </w:p>
    <w:p>
      <w:pPr>
        <w:jc w:val="right"/>
        <w:ind w:right="2619"/>
        <w:spacing w:after="0"/>
        <w:rPr>
          <w:sz w:val="20"/>
          <w:szCs w:val="20"/>
          <w:color w:val="auto"/>
        </w:rPr>
      </w:pPr>
      <w:r>
        <w:rPr>
          <w:rFonts w:ascii="Courier New" w:cs="Courier New" w:eastAsia="Courier New" w:hAnsi="Courier New"/>
          <w:sz w:val="18"/>
          <w:szCs w:val="18"/>
          <w:color w:val="auto"/>
        </w:rPr>
        <w:t>By: Vulcan Capital Private Equity</w:t>
      </w:r>
    </w:p>
    <w:p>
      <w:pPr>
        <w:jc w:val="right"/>
        <w:ind w:right="2619"/>
        <w:spacing w:after="0" w:line="238" w:lineRule="auto"/>
        <w:rPr>
          <w:sz w:val="20"/>
          <w:szCs w:val="20"/>
          <w:color w:val="auto"/>
        </w:rPr>
      </w:pPr>
      <w:r>
        <w:rPr>
          <w:rFonts w:ascii="Courier New" w:cs="Courier New" w:eastAsia="Courier New" w:hAnsi="Courier New"/>
          <w:sz w:val="18"/>
          <w:szCs w:val="18"/>
          <w:color w:val="auto"/>
        </w:rPr>
        <w:t>Management I LLC, its manager</w:t>
      </w:r>
    </w:p>
    <w:p>
      <w:pPr>
        <w:spacing w:after="0" w:line="200" w:lineRule="exact"/>
        <w:rPr>
          <w:sz w:val="20"/>
          <w:szCs w:val="20"/>
          <w:color w:val="auto"/>
        </w:rPr>
      </w:pPr>
    </w:p>
    <w:p>
      <w:pPr>
        <w:spacing w:after="0" w:line="204" w:lineRule="exact"/>
        <w:rPr>
          <w:sz w:val="20"/>
          <w:szCs w:val="20"/>
          <w:color w:val="auto"/>
        </w:rPr>
      </w:pPr>
    </w:p>
    <w:p>
      <w:pPr>
        <w:ind w:left="4120"/>
        <w:spacing w:after="0"/>
        <w:tabs>
          <w:tab w:leader="none" w:pos="4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Vulcan Capital Private Equity Inc.,</w:t>
      </w:r>
    </w:p>
    <w:p>
      <w:pPr>
        <w:ind w:left="4640"/>
        <w:spacing w:after="0" w:line="238" w:lineRule="auto"/>
        <w:rPr>
          <w:sz w:val="20"/>
          <w:szCs w:val="20"/>
          <w:color w:val="auto"/>
        </w:rPr>
      </w:pPr>
      <w:r>
        <w:rPr>
          <w:rFonts w:ascii="Courier New" w:cs="Courier New" w:eastAsia="Courier New" w:hAnsi="Courier New"/>
          <w:sz w:val="18"/>
          <w:szCs w:val="18"/>
          <w:color w:val="auto"/>
        </w:rPr>
        <w:t>its Managing Member</w:t>
      </w:r>
    </w:p>
    <w:p>
      <w:pPr>
        <w:spacing w:after="0" w:line="200" w:lineRule="exact"/>
        <w:rPr>
          <w:sz w:val="20"/>
          <w:szCs w:val="20"/>
          <w:color w:val="auto"/>
        </w:rPr>
      </w:pPr>
    </w:p>
    <w:p>
      <w:pPr>
        <w:spacing w:after="0" w:line="204" w:lineRule="exact"/>
        <w:rPr>
          <w:sz w:val="20"/>
          <w:szCs w:val="20"/>
          <w:color w:val="auto"/>
        </w:rPr>
      </w:pPr>
    </w:p>
    <w:p>
      <w:pPr>
        <w:jc w:val="center"/>
        <w:ind w:right="-20"/>
        <w:spacing w:after="0"/>
        <w:tabs>
          <w:tab w:leader="none" w:pos="1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Lance Conn</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tabs>
          <w:tab w:leader="none" w:pos="4840" w:val="left"/>
        </w:tabs>
        <w:rPr>
          <w:sz w:val="20"/>
          <w:szCs w:val="20"/>
          <w:color w:val="auto"/>
        </w:rPr>
      </w:pPr>
      <w:r>
        <w:rPr>
          <w:rFonts w:ascii="Courier New" w:cs="Courier New" w:eastAsia="Courier New" w:hAnsi="Courier New"/>
          <w:sz w:val="18"/>
          <w:szCs w:val="18"/>
          <w:color w:val="auto"/>
        </w:rPr>
        <w:t>Name:</w:t>
        <w:tab/>
        <w:t>Lance Conn</w:t>
      </w:r>
    </w:p>
    <w:p>
      <w:pPr>
        <w:ind w:left="4120"/>
        <w:spacing w:after="0" w:line="237" w:lineRule="auto"/>
        <w:rPr>
          <w:sz w:val="20"/>
          <w:szCs w:val="20"/>
          <w:color w:val="auto"/>
        </w:rPr>
      </w:pPr>
      <w:r>
        <w:rPr>
          <w:rFonts w:ascii="Courier New" w:cs="Courier New" w:eastAsia="Courier New" w:hAnsi="Courier New"/>
          <w:sz w:val="18"/>
          <w:szCs w:val="18"/>
          <w:color w:val="auto"/>
        </w:rPr>
        <w:t>Title: Vice-President</w:t>
      </w:r>
    </w:p>
    <w:p>
      <w:pPr>
        <w:sectPr>
          <w:pgSz w:w="11900" w:h="16838" w:orient="portrait"/>
          <w:cols w:equalWidth="0" w:num="1">
            <w:col w:w="10219"/>
          </w:cols>
          <w:pgMar w:left="240" w:top="919" w:right="1440" w:bottom="1440" w:gutter="0" w:footer="0" w:header="0"/>
        </w:sectPr>
      </w:pPr>
    </w:p>
    <w:bookmarkStart w:id="20" w:name="page21"/>
    <w:bookmarkEnd w:id="20"/>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519"/>
        <w:spacing w:after="0" w:line="236" w:lineRule="auto"/>
        <w:rPr>
          <w:sz w:val="20"/>
          <w:szCs w:val="20"/>
          <w:color w:val="auto"/>
        </w:rPr>
      </w:pPr>
      <w:r>
        <w:rPr>
          <w:rFonts w:ascii="Courier New" w:cs="Courier New" w:eastAsia="Courier New" w:hAnsi="Courier New"/>
          <w:sz w:val="18"/>
          <w:szCs w:val="18"/>
          <w:color w:val="auto"/>
        </w:rPr>
        <w:t>After reasonable inquiry and to the best of his knowledge and belief, the undersigned certifies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17, 2004</w:t>
      </w:r>
    </w:p>
    <w:p>
      <w:pPr>
        <w:spacing w:after="0" w:line="200" w:lineRule="exact"/>
        <w:rPr>
          <w:sz w:val="20"/>
          <w:szCs w:val="20"/>
          <w:color w:val="auto"/>
        </w:rPr>
      </w:pPr>
    </w:p>
    <w:p>
      <w:pPr>
        <w:spacing w:after="0" w:line="204"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/s/ David N. Capobianco</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David N. Capobianco</w:t>
      </w:r>
    </w:p>
    <w:p>
      <w:pPr>
        <w:sectPr>
          <w:pgSz w:w="11900" w:h="16838" w:orient="portrait"/>
          <w:cols w:equalWidth="0" w:num="1">
            <w:col w:w="10219"/>
          </w:cols>
          <w:pgMar w:left="240" w:top="919" w:right="1440" w:bottom="1440" w:gutter="0" w:footer="0" w:header="0"/>
        </w:sectPr>
      </w:pPr>
    </w:p>
    <w:bookmarkStart w:id="21" w:name="page22"/>
    <w:bookmarkEnd w:id="21"/>
    <w:p>
      <w:pPr>
        <w:jc w:val="right"/>
        <w:ind w:right="5359"/>
        <w:spacing w:after="0"/>
        <w:rPr>
          <w:sz w:val="20"/>
          <w:szCs w:val="20"/>
          <w:color w:val="auto"/>
        </w:rPr>
      </w:pPr>
      <w:r>
        <w:rPr>
          <w:rFonts w:ascii="Courier New" w:cs="Courier New" w:eastAsia="Courier New" w:hAnsi="Courier New"/>
          <w:sz w:val="18"/>
          <w:szCs w:val="18"/>
          <w:color w:val="auto"/>
        </w:rPr>
        <w:t>Exhibit Index</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Exhibit</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99(a)</w:t>
      </w:r>
      <w:r>
        <w:rPr>
          <w:sz w:val="20"/>
          <w:szCs w:val="20"/>
          <w:color w:val="auto"/>
        </w:rPr>
        <w:tab/>
      </w:r>
      <w:r>
        <w:rPr>
          <w:rFonts w:ascii="Courier New" w:cs="Courier New" w:eastAsia="Courier New" w:hAnsi="Courier New"/>
          <w:sz w:val="16"/>
          <w:szCs w:val="16"/>
          <w:color w:val="auto"/>
        </w:rPr>
        <w:t>Joint Filing Agreement.</w:t>
      </w:r>
    </w:p>
    <w:p>
      <w:pPr>
        <w:sectPr>
          <w:pgSz w:w="11900" w:h="16838" w:orient="portrait"/>
          <w:cols w:equalWidth="0" w:num="1">
            <w:col w:w="10219"/>
          </w:cols>
          <w:pgMar w:left="240" w:top="919" w:right="1440" w:bottom="1440" w:gutter="0" w:footer="0" w:header="0"/>
        </w:sectPr>
      </w:pPr>
    </w:p>
    <w:bookmarkStart w:id="22" w:name="page23"/>
    <w:bookmarkEnd w:id="22"/>
    <w:p>
      <w:pPr>
        <w:jc w:val="right"/>
        <w:ind w:right="1999"/>
        <w:spacing w:after="0"/>
        <w:rPr>
          <w:sz w:val="20"/>
          <w:szCs w:val="20"/>
          <w:color w:val="auto"/>
        </w:rPr>
      </w:pPr>
      <w:r>
        <w:rPr>
          <w:rFonts w:ascii="Courier New" w:cs="Courier New" w:eastAsia="Courier New" w:hAnsi="Courier New"/>
          <w:sz w:val="18"/>
          <w:szCs w:val="18"/>
          <w:color w:val="auto"/>
        </w:rPr>
        <w:t>Exhibit 99(a)</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Joint Filing Statement</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Pursuant to Rule 13d-1(k)(1)</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undersigned acknowledge and agree that the foregoing amendment to Statement on Schedule 13D is filed on behalf of each of the undersigned and that all subsequent amendments hereto shall be filed on behalf of each of the undersigned without the necessity of filing additional joint filing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 except to the extent that he, she or it knows or has reason to believe that such information is inaccurate.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December 17, 2004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(Counterpart Signature Page)</w:t>
      </w:r>
    </w:p>
    <w:p>
      <w:pPr>
        <w:spacing w:after="0" w:line="238" w:lineRule="auto"/>
        <w:rPr>
          <w:sz w:val="20"/>
          <w:szCs w:val="20"/>
          <w:color w:val="auto"/>
        </w:rPr>
      </w:pPr>
      <w:r>
        <w:rPr>
          <w:rFonts w:ascii="Courier New" w:cs="Courier New" w:eastAsia="Courier New" w:hAnsi="Courier New"/>
          <w:sz w:val="18"/>
          <w:szCs w:val="18"/>
          <w:color w:val="auto"/>
        </w:rPr>
        <w:t>Paul G. Allen</w:t>
      </w:r>
    </w:p>
    <w:p>
      <w:pPr>
        <w:spacing w:after="0"/>
        <w:rPr>
          <w:sz w:val="20"/>
          <w:szCs w:val="20"/>
          <w:color w:val="auto"/>
        </w:rPr>
      </w:pPr>
      <w:r>
        <w:rPr>
          <w:rFonts w:ascii="Courier New" w:cs="Courier New" w:eastAsia="Courier New" w:hAnsi="Courier New"/>
          <w:sz w:val="18"/>
          <w:szCs w:val="18"/>
          <w:color w:val="auto"/>
        </w:rPr>
        <w:t>(Counterpart Signature Page)</w:t>
      </w:r>
    </w:p>
    <w:p>
      <w:pPr>
        <w:spacing w:after="0" w:line="237" w:lineRule="auto"/>
        <w:rPr>
          <w:sz w:val="20"/>
          <w:szCs w:val="20"/>
          <w:color w:val="auto"/>
        </w:rPr>
      </w:pPr>
      <w:r>
        <w:rPr>
          <w:rFonts w:ascii="Courier New" w:cs="Courier New" w:eastAsia="Courier New" w:hAnsi="Courier New"/>
          <w:sz w:val="18"/>
          <w:szCs w:val="18"/>
          <w:color w:val="auto"/>
        </w:rPr>
        <w:t>Vulcan Energy Corporation</w:t>
      </w:r>
    </w:p>
    <w:p>
      <w:pPr>
        <w:spacing w:after="0" w:line="238" w:lineRule="auto"/>
        <w:rPr>
          <w:sz w:val="20"/>
          <w:szCs w:val="20"/>
          <w:color w:val="auto"/>
        </w:rPr>
      </w:pPr>
      <w:r>
        <w:rPr>
          <w:rFonts w:ascii="Courier New" w:cs="Courier New" w:eastAsia="Courier New" w:hAnsi="Courier New"/>
          <w:sz w:val="18"/>
          <w:szCs w:val="18"/>
          <w:color w:val="auto"/>
        </w:rPr>
        <w:t>(Counterpart Signature Page)</w:t>
      </w:r>
    </w:p>
    <w:p>
      <w:pPr>
        <w:spacing w:after="0"/>
        <w:rPr>
          <w:sz w:val="20"/>
          <w:szCs w:val="20"/>
          <w:color w:val="auto"/>
        </w:rPr>
      </w:pPr>
      <w:r>
        <w:rPr>
          <w:rFonts w:ascii="Courier New" w:cs="Courier New" w:eastAsia="Courier New" w:hAnsi="Courier New"/>
          <w:sz w:val="18"/>
          <w:szCs w:val="18"/>
          <w:color w:val="auto"/>
        </w:rPr>
        <w:t>Vulcan Energy II Inc.</w:t>
      </w:r>
    </w:p>
    <w:p>
      <w:pPr>
        <w:spacing w:after="0" w:line="237" w:lineRule="auto"/>
        <w:rPr>
          <w:sz w:val="20"/>
          <w:szCs w:val="20"/>
          <w:color w:val="auto"/>
        </w:rPr>
      </w:pPr>
      <w:r>
        <w:rPr>
          <w:rFonts w:ascii="Courier New" w:cs="Courier New" w:eastAsia="Courier New" w:hAnsi="Courier New"/>
          <w:sz w:val="18"/>
          <w:szCs w:val="18"/>
          <w:color w:val="auto"/>
        </w:rPr>
        <w:t>(Counterpart Signature Page)</w:t>
      </w:r>
    </w:p>
    <w:p>
      <w:pPr>
        <w:spacing w:after="0"/>
        <w:rPr>
          <w:sz w:val="20"/>
          <w:szCs w:val="20"/>
          <w:color w:val="auto"/>
        </w:rPr>
      </w:pPr>
      <w:r>
        <w:rPr>
          <w:rFonts w:ascii="Courier New" w:cs="Courier New" w:eastAsia="Courier New" w:hAnsi="Courier New"/>
          <w:sz w:val="18"/>
          <w:szCs w:val="18"/>
          <w:color w:val="auto"/>
        </w:rPr>
        <w:t>Plains Resources Inc.</w:t>
      </w:r>
    </w:p>
    <w:p>
      <w:pPr>
        <w:spacing w:after="0" w:line="237" w:lineRule="auto"/>
        <w:rPr>
          <w:sz w:val="20"/>
          <w:szCs w:val="20"/>
          <w:color w:val="auto"/>
        </w:rPr>
      </w:pPr>
      <w:r>
        <w:rPr>
          <w:rFonts w:ascii="Courier New" w:cs="Courier New" w:eastAsia="Courier New" w:hAnsi="Courier New"/>
          <w:sz w:val="18"/>
          <w:szCs w:val="18"/>
          <w:color w:val="auto"/>
        </w:rPr>
        <w:t>(Counterpart Signature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Plains Holdings Inc.</w:t>
      </w:r>
    </w:p>
    <w:p>
      <w:pPr>
        <w:spacing w:after="0" w:line="238" w:lineRule="auto"/>
        <w:rPr>
          <w:sz w:val="20"/>
          <w:szCs w:val="20"/>
          <w:color w:val="auto"/>
        </w:rPr>
      </w:pPr>
      <w:r>
        <w:rPr>
          <w:rFonts w:ascii="Courier New" w:cs="Courier New" w:eastAsia="Courier New" w:hAnsi="Courier New"/>
          <w:sz w:val="18"/>
          <w:szCs w:val="18"/>
          <w:color w:val="auto"/>
        </w:rPr>
        <w:t>(Counterpart Signature Page)</w:t>
      </w:r>
    </w:p>
    <w:p>
      <w:pPr>
        <w:spacing w:after="0"/>
        <w:rPr>
          <w:sz w:val="20"/>
          <w:szCs w:val="20"/>
          <w:color w:val="auto"/>
        </w:rPr>
      </w:pPr>
      <w:r>
        <w:rPr>
          <w:rFonts w:ascii="Courier New" w:cs="Courier New" w:eastAsia="Courier New" w:hAnsi="Courier New"/>
          <w:sz w:val="18"/>
          <w:szCs w:val="18"/>
          <w:color w:val="auto"/>
        </w:rPr>
        <w:t>Plains Holdings II Inc.</w:t>
      </w:r>
    </w:p>
    <w:p>
      <w:pPr>
        <w:spacing w:after="0" w:line="237" w:lineRule="auto"/>
        <w:rPr>
          <w:sz w:val="20"/>
          <w:szCs w:val="20"/>
          <w:color w:val="auto"/>
        </w:rPr>
      </w:pPr>
      <w:r>
        <w:rPr>
          <w:rFonts w:ascii="Courier New" w:cs="Courier New" w:eastAsia="Courier New" w:hAnsi="Courier New"/>
          <w:sz w:val="18"/>
          <w:szCs w:val="18"/>
          <w:color w:val="auto"/>
        </w:rPr>
        <w:t>(Counterpart Signature Page)</w:t>
      </w:r>
    </w:p>
    <w:p>
      <w:pPr>
        <w:spacing w:after="0" w:line="238" w:lineRule="auto"/>
        <w:rPr>
          <w:sz w:val="20"/>
          <w:szCs w:val="20"/>
          <w:color w:val="auto"/>
        </w:rPr>
      </w:pPr>
      <w:r>
        <w:rPr>
          <w:rFonts w:ascii="Courier New" w:cs="Courier New" w:eastAsia="Courier New" w:hAnsi="Courier New"/>
          <w:sz w:val="18"/>
          <w:szCs w:val="18"/>
          <w:color w:val="auto"/>
        </w:rPr>
        <w:t>Vulcan Capital Private Equity Inc.</w:t>
      </w:r>
    </w:p>
    <w:p>
      <w:pPr>
        <w:spacing w:after="0"/>
        <w:rPr>
          <w:sz w:val="20"/>
          <w:szCs w:val="20"/>
          <w:color w:val="auto"/>
        </w:rPr>
      </w:pPr>
      <w:r>
        <w:rPr>
          <w:rFonts w:ascii="Courier New" w:cs="Courier New" w:eastAsia="Courier New" w:hAnsi="Courier New"/>
          <w:sz w:val="18"/>
          <w:szCs w:val="18"/>
          <w:color w:val="auto"/>
        </w:rPr>
        <w:t>(Counterpart Signature Page)</w:t>
      </w:r>
    </w:p>
    <w:p>
      <w:pPr>
        <w:spacing w:after="0" w:line="237" w:lineRule="auto"/>
        <w:rPr>
          <w:sz w:val="20"/>
          <w:szCs w:val="20"/>
          <w:color w:val="auto"/>
        </w:rPr>
      </w:pPr>
      <w:r>
        <w:rPr>
          <w:rFonts w:ascii="Courier New" w:cs="Courier New" w:eastAsia="Courier New" w:hAnsi="Courier New"/>
          <w:sz w:val="18"/>
          <w:szCs w:val="18"/>
          <w:color w:val="auto"/>
        </w:rPr>
        <w:t>Vulcan Capital Private Equity I LLC</w:t>
      </w:r>
    </w:p>
    <w:p>
      <w:pPr>
        <w:spacing w:after="0"/>
        <w:rPr>
          <w:sz w:val="20"/>
          <w:szCs w:val="20"/>
          <w:color w:val="auto"/>
        </w:rPr>
      </w:pPr>
      <w:r>
        <w:rPr>
          <w:rFonts w:ascii="Courier New" w:cs="Courier New" w:eastAsia="Courier New" w:hAnsi="Courier New"/>
          <w:sz w:val="18"/>
          <w:szCs w:val="18"/>
          <w:color w:val="auto"/>
        </w:rPr>
        <w:t>(Counterpart Signature Page)</w:t>
      </w:r>
    </w:p>
    <w:p>
      <w:pPr>
        <w:spacing w:after="0" w:line="237" w:lineRule="auto"/>
        <w:rPr>
          <w:sz w:val="20"/>
          <w:szCs w:val="20"/>
          <w:color w:val="auto"/>
        </w:rPr>
      </w:pPr>
      <w:r>
        <w:rPr>
          <w:rFonts w:ascii="Courier New" w:cs="Courier New" w:eastAsia="Courier New" w:hAnsi="Courier New"/>
          <w:sz w:val="18"/>
          <w:szCs w:val="18"/>
          <w:color w:val="auto"/>
        </w:rPr>
        <w:t>David N. Capobianco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COUNTERPART SIGNATURE SHEET</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(Joint Filing Statement)</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(Attached to and forming a part of the Joint Filing Statement, pursuant to Rule 13d-1(k)(1), dated as of December 17, 2004)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W. Lance Conn</w:t>
      </w:r>
    </w:p>
    <w:p>
      <w:pPr>
        <w:ind w:left="220" w:hanging="212"/>
        <w:spacing w:after="0" w:line="238" w:lineRule="auto"/>
        <w:tabs>
          <w:tab w:leader="none" w:pos="22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By:  W. Lance Conn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Attorney-in-fact for Paul G. Allen</w:t>
      </w:r>
    </w:p>
    <w:p>
      <w:pPr>
        <w:sectPr>
          <w:pgSz w:w="11900" w:h="16838" w:orient="portrait"/>
          <w:cols w:equalWidth="0" w:num="1">
            <w:col w:w="10219"/>
          </w:cols>
          <w:pgMar w:left="240" w:top="339" w:right="1440" w:bottom="1440" w:gutter="0" w:footer="0" w:header="0"/>
        </w:sectPr>
      </w:pPr>
    </w:p>
    <w:bookmarkStart w:id="23" w:name="page24"/>
    <w:bookmarkEnd w:id="23"/>
    <w:p>
      <w:pPr>
        <w:ind w:left="2740"/>
        <w:spacing w:after="0"/>
        <w:rPr>
          <w:sz w:val="20"/>
          <w:szCs w:val="20"/>
          <w:color w:val="auto"/>
        </w:rPr>
      </w:pPr>
      <w:r>
        <w:rPr>
          <w:rFonts w:ascii="Courier New" w:cs="Courier New" w:eastAsia="Courier New" w:hAnsi="Courier New"/>
          <w:sz w:val="18"/>
          <w:szCs w:val="18"/>
          <w:color w:val="auto"/>
        </w:rPr>
        <w:t>COUNTERPART SIGNATURE SHEET</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(Joint Filing Statement)</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(Attached to and forming a part of the Joint Filing Statement, pursuant to Rule 13d-1(k)(1), dated as of December 17,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VULCAN ENERGY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David N. Capobianco</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David N. Capobianco</w:t>
      </w:r>
    </w:p>
    <w:p>
      <w:pPr>
        <w:spacing w:after="0" w:line="237" w:lineRule="auto"/>
        <w:tabs>
          <w:tab w:leader="none" w:pos="9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Vice President</w:t>
      </w:r>
    </w:p>
    <w:p>
      <w:pPr>
        <w:sectPr>
          <w:pgSz w:w="11900" w:h="16838" w:orient="portrait"/>
          <w:cols w:equalWidth="0" w:num="1">
            <w:col w:w="10219"/>
          </w:cols>
          <w:pgMar w:left="240" w:top="919" w:right="1440" w:bottom="1440" w:gutter="0" w:footer="0" w:header="0"/>
        </w:sectPr>
      </w:pPr>
    </w:p>
    <w:bookmarkStart w:id="24" w:name="page25"/>
    <w:bookmarkEnd w:id="24"/>
    <w:p>
      <w:pPr>
        <w:ind w:left="2740"/>
        <w:spacing w:after="0"/>
        <w:rPr>
          <w:sz w:val="20"/>
          <w:szCs w:val="20"/>
          <w:color w:val="auto"/>
        </w:rPr>
      </w:pPr>
      <w:r>
        <w:rPr>
          <w:rFonts w:ascii="Courier New" w:cs="Courier New" w:eastAsia="Courier New" w:hAnsi="Courier New"/>
          <w:sz w:val="18"/>
          <w:szCs w:val="18"/>
          <w:color w:val="auto"/>
        </w:rPr>
        <w:t>COUNTERPART SIGNATURE SHEET</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(Joint Filing Statement)</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(Attached to and forming a part of the Joint Filing Statement, pursuant to Rule 13d-1(k)(1), dated as of December 17,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VULCAN ENERGY II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David N. Capobianco</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David N. Capobianco</w:t>
      </w:r>
    </w:p>
    <w:p>
      <w:pPr>
        <w:spacing w:after="0" w:line="237" w:lineRule="auto"/>
        <w:tabs>
          <w:tab w:leader="none" w:pos="9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Vice President</w:t>
      </w:r>
    </w:p>
    <w:p>
      <w:pPr>
        <w:sectPr>
          <w:pgSz w:w="11900" w:h="16838" w:orient="portrait"/>
          <w:cols w:equalWidth="0" w:num="1">
            <w:col w:w="10219"/>
          </w:cols>
          <w:pgMar w:left="240" w:top="919" w:right="1440" w:bottom="1440" w:gutter="0" w:footer="0" w:header="0"/>
        </w:sectPr>
      </w:pPr>
    </w:p>
    <w:bookmarkStart w:id="25" w:name="page26"/>
    <w:bookmarkEnd w:id="25"/>
    <w:p>
      <w:pPr>
        <w:ind w:left="2740"/>
        <w:spacing w:after="0"/>
        <w:rPr>
          <w:sz w:val="20"/>
          <w:szCs w:val="20"/>
          <w:color w:val="auto"/>
        </w:rPr>
      </w:pPr>
      <w:r>
        <w:rPr>
          <w:rFonts w:ascii="Courier New" w:cs="Courier New" w:eastAsia="Courier New" w:hAnsi="Courier New"/>
          <w:sz w:val="18"/>
          <w:szCs w:val="18"/>
          <w:color w:val="auto"/>
        </w:rPr>
        <w:t>COUNTERPART SIGNATURE SHEET</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(Joint Filing Statement)</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(Attached to and forming a part of the Joint Filing Statement, pursuant to Rule 13d-1(k)(1), dated as of December 17,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PLAINS RESOURCES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David N. Capobianco</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David N. Capobianco</w:t>
      </w:r>
    </w:p>
    <w:p>
      <w:pPr>
        <w:spacing w:after="0" w:line="237" w:lineRule="auto"/>
        <w:tabs>
          <w:tab w:leader="none" w:pos="9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Vice President</w:t>
      </w:r>
    </w:p>
    <w:p>
      <w:pPr>
        <w:sectPr>
          <w:pgSz w:w="11900" w:h="16838" w:orient="portrait"/>
          <w:cols w:equalWidth="0" w:num="1">
            <w:col w:w="10219"/>
          </w:cols>
          <w:pgMar w:left="240" w:top="919" w:right="1440" w:bottom="1440" w:gutter="0" w:footer="0" w:header="0"/>
        </w:sectPr>
      </w:pPr>
    </w:p>
    <w:bookmarkStart w:id="26" w:name="page27"/>
    <w:bookmarkEnd w:id="26"/>
    <w:p>
      <w:pPr>
        <w:ind w:left="2740"/>
        <w:spacing w:after="0"/>
        <w:rPr>
          <w:sz w:val="20"/>
          <w:szCs w:val="20"/>
          <w:color w:val="auto"/>
        </w:rPr>
      </w:pPr>
      <w:r>
        <w:rPr>
          <w:rFonts w:ascii="Courier New" w:cs="Courier New" w:eastAsia="Courier New" w:hAnsi="Courier New"/>
          <w:sz w:val="18"/>
          <w:szCs w:val="18"/>
          <w:color w:val="auto"/>
        </w:rPr>
        <w:t>COUNTERPART SIGNATURE SHEET</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(Joint Filing Statement)</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(Attached to and forming a part of the Joint Filing Statement, pursuant to Rule 13d-1(k)(1), dated as of December 17,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PLAINS HOLDINGS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John T. Raymond</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John T. Raymond</w:t>
      </w:r>
    </w:p>
    <w:p>
      <w:pPr>
        <w:spacing w:after="0" w:line="237" w:lineRule="auto"/>
        <w:tabs>
          <w:tab w:leader="none" w:pos="9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President</w:t>
      </w:r>
    </w:p>
    <w:p>
      <w:pPr>
        <w:sectPr>
          <w:pgSz w:w="11900" w:h="16838" w:orient="portrait"/>
          <w:cols w:equalWidth="0" w:num="1">
            <w:col w:w="10219"/>
          </w:cols>
          <w:pgMar w:left="240" w:top="919" w:right="1440" w:bottom="1440" w:gutter="0" w:footer="0" w:header="0"/>
        </w:sectPr>
      </w:pPr>
    </w:p>
    <w:bookmarkStart w:id="27" w:name="page28"/>
    <w:bookmarkEnd w:id="27"/>
    <w:p>
      <w:pPr>
        <w:ind w:left="2740"/>
        <w:spacing w:after="0"/>
        <w:rPr>
          <w:sz w:val="20"/>
          <w:szCs w:val="20"/>
          <w:color w:val="auto"/>
        </w:rPr>
      </w:pPr>
      <w:r>
        <w:rPr>
          <w:rFonts w:ascii="Courier New" w:cs="Courier New" w:eastAsia="Courier New" w:hAnsi="Courier New"/>
          <w:sz w:val="18"/>
          <w:szCs w:val="18"/>
          <w:color w:val="auto"/>
        </w:rPr>
        <w:t>COUNTERPART SIGNATURE SHEET</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(Joint Filing Statement)</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(Attached to and forming a part of the Joint Filing Statement, pursuant to Rule 13d-1(k)(1), dated as of December 17,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PLAINS HOLDINGS II INC.</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John T. Raymond</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John T. Raymond</w:t>
      </w:r>
    </w:p>
    <w:p>
      <w:pPr>
        <w:spacing w:after="0" w:line="237" w:lineRule="auto"/>
        <w:tabs>
          <w:tab w:leader="none" w:pos="9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President</w:t>
      </w:r>
    </w:p>
    <w:p>
      <w:pPr>
        <w:sectPr>
          <w:pgSz w:w="11900" w:h="16838" w:orient="portrait"/>
          <w:cols w:equalWidth="0" w:num="1">
            <w:col w:w="10219"/>
          </w:cols>
          <w:pgMar w:left="240" w:top="919" w:right="1440" w:bottom="1440" w:gutter="0" w:footer="0" w:header="0"/>
        </w:sectPr>
      </w:pPr>
    </w:p>
    <w:bookmarkStart w:id="28" w:name="page29"/>
    <w:bookmarkEnd w:id="28"/>
    <w:p>
      <w:pPr>
        <w:ind w:left="2740"/>
        <w:spacing w:after="0"/>
        <w:rPr>
          <w:sz w:val="20"/>
          <w:szCs w:val="20"/>
          <w:color w:val="auto"/>
        </w:rPr>
      </w:pPr>
      <w:r>
        <w:rPr>
          <w:rFonts w:ascii="Courier New" w:cs="Courier New" w:eastAsia="Courier New" w:hAnsi="Courier New"/>
          <w:sz w:val="18"/>
          <w:szCs w:val="18"/>
          <w:color w:val="auto"/>
        </w:rPr>
        <w:t>COUNTERPART SIGNATURE SHEET</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(Joint Filing Statement)</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(Attached to and forming a part of the Joint Filing Statement, pursuant to Rule 13d-1(k)(1), dated as of December 17,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VULCAN CAPITAL PRIVATE EQUITY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Lance Conn</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Lance Conn</w:t>
      </w:r>
    </w:p>
    <w:p>
      <w:pPr>
        <w:spacing w:after="0" w:line="237" w:lineRule="auto"/>
        <w:tabs>
          <w:tab w:leader="none" w:pos="840" w:val="left"/>
        </w:tabs>
        <w:rPr>
          <w:sz w:val="20"/>
          <w:szCs w:val="20"/>
          <w:color w:val="auto"/>
        </w:rPr>
      </w:pPr>
      <w:r>
        <w:rPr>
          <w:rFonts w:ascii="Courier New" w:cs="Courier New" w:eastAsia="Courier New" w:hAnsi="Courier New"/>
          <w:sz w:val="18"/>
          <w:szCs w:val="18"/>
          <w:color w:val="auto"/>
        </w:rPr>
        <w:t>Title:</w:t>
        <w:tab/>
        <w:t>Vice-President</w:t>
      </w:r>
    </w:p>
    <w:p>
      <w:pPr>
        <w:sectPr>
          <w:pgSz w:w="11900" w:h="16838" w:orient="portrait"/>
          <w:cols w:equalWidth="0" w:num="1">
            <w:col w:w="10219"/>
          </w:cols>
          <w:pgMar w:left="240" w:top="919" w:right="1440" w:bottom="1440" w:gutter="0" w:footer="0" w:header="0"/>
        </w:sectPr>
      </w:pPr>
    </w:p>
    <w:bookmarkStart w:id="29" w:name="page30"/>
    <w:bookmarkEnd w:id="29"/>
    <w:p>
      <w:pPr>
        <w:ind w:left="2740"/>
        <w:spacing w:after="0"/>
        <w:rPr>
          <w:sz w:val="20"/>
          <w:szCs w:val="20"/>
          <w:color w:val="auto"/>
        </w:rPr>
      </w:pPr>
      <w:r>
        <w:rPr>
          <w:rFonts w:ascii="Courier New" w:cs="Courier New" w:eastAsia="Courier New" w:hAnsi="Courier New"/>
          <w:sz w:val="18"/>
          <w:szCs w:val="18"/>
          <w:color w:val="auto"/>
        </w:rPr>
        <w:t>COUNTERPART SIGNATURE SHEET</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(Joint Filing Statement)</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(Attached to and forming a part of the Joint Filing Statement, pursuant to Rule 13d-1(k)(1), dated as of December 17,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VULCAN CAPITAL PRIVATE EQUITY I LLC</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Vulcan Capital Private Equity Management I LLC, its Manager</w:t>
      </w:r>
    </w:p>
    <w:p>
      <w:pPr>
        <w:spacing w:after="0" w:line="200" w:lineRule="exact"/>
        <w:rPr>
          <w:sz w:val="20"/>
          <w:szCs w:val="20"/>
          <w:color w:val="auto"/>
        </w:rPr>
      </w:pPr>
    </w:p>
    <w:p>
      <w:pPr>
        <w:sectPr>
          <w:pgSz w:w="11900" w:h="16838" w:orient="portrait"/>
          <w:cols w:equalWidth="0" w:num="2">
            <w:col w:w="320" w:space="540"/>
            <w:col w:w="9359"/>
          </w:cols>
          <w:pgMar w:left="240" w:top="919"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Vulcan Capital Private Equity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its Managing Member</w:t>
      </w:r>
    </w:p>
    <w:p>
      <w:pPr>
        <w:spacing w:after="0" w:line="200" w:lineRule="exact"/>
        <w:rPr>
          <w:sz w:val="20"/>
          <w:szCs w:val="20"/>
          <w:color w:val="auto"/>
        </w:rPr>
      </w:pPr>
    </w:p>
    <w:p>
      <w:pPr>
        <w:sectPr>
          <w:pgSz w:w="11900" w:h="16838" w:orient="portrait"/>
          <w:cols w:equalWidth="0" w:num="2">
            <w:col w:w="320" w:space="540"/>
            <w:col w:w="9359"/>
          </w:cols>
          <w:pgMar w:left="240" w:top="919"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Lance Conn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Lance Conn</w:t>
      </w:r>
    </w:p>
    <w:p>
      <w:pPr>
        <w:spacing w:after="0" w:line="238" w:lineRule="auto"/>
        <w:rPr>
          <w:sz w:val="20"/>
          <w:szCs w:val="20"/>
          <w:color w:val="auto"/>
        </w:rPr>
      </w:pPr>
      <w:r>
        <w:rPr>
          <w:rFonts w:ascii="Courier New" w:cs="Courier New" w:eastAsia="Courier New" w:hAnsi="Courier New"/>
          <w:sz w:val="18"/>
          <w:szCs w:val="18"/>
          <w:color w:val="auto"/>
        </w:rPr>
        <w:t>Vice-President</w:t>
      </w:r>
    </w:p>
    <w:p>
      <w:pPr>
        <w:sectPr>
          <w:pgSz w:w="11900" w:h="16838" w:orient="portrait"/>
          <w:cols w:equalWidth="0" w:num="2">
            <w:col w:w="640" w:space="220"/>
            <w:col w:w="9359"/>
          </w:cols>
          <w:pgMar w:left="240" w:top="919" w:right="1440" w:bottom="1440" w:gutter="0" w:footer="0" w:header="0"/>
          <w:type w:val="continuous"/>
        </w:sectPr>
      </w:pPr>
    </w:p>
    <w:bookmarkStart w:id="30" w:name="page31"/>
    <w:bookmarkEnd w:id="30"/>
    <w:p>
      <w:pPr>
        <w:ind w:left="2740"/>
        <w:spacing w:after="0"/>
        <w:rPr>
          <w:sz w:val="20"/>
          <w:szCs w:val="20"/>
          <w:color w:val="auto"/>
        </w:rPr>
      </w:pPr>
      <w:r>
        <w:rPr>
          <w:rFonts w:ascii="Courier New" w:cs="Courier New" w:eastAsia="Courier New" w:hAnsi="Courier New"/>
          <w:sz w:val="18"/>
          <w:szCs w:val="18"/>
          <w:color w:val="auto"/>
        </w:rPr>
        <w:t>COUNTERPART SIGNATURE SHEET</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(Joint Filing Statement)</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(Attached to and forming a part of the Joint Filing Statement, pursuant to Rule 13d-1(k)(1), dated as of December 17,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N. Capobianco</w:t>
      </w:r>
    </w:p>
    <w:p>
      <w:pPr>
        <w:ind w:left="220" w:hanging="212"/>
        <w:spacing w:after="0" w:line="238" w:lineRule="auto"/>
        <w:tabs>
          <w:tab w:leader="none" w:pos="22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David N. Capobianco</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1"/>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lvl w:ilvl="3">
      <w:lvlJc w:val="left"/>
      <w:lvlText w:val="(%4)"/>
      <w:numFmt w:val="decimal"/>
      <w:start w:val="1"/>
    </w:lvl>
  </w:abstractNum>
  <w:abstractNum w:abstractNumId="4">
    <w:nsid w:val="7C3DBD3D"/>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5">
    <w:nsid w:val="737B8DDC"/>
    <w:multiLevelType w:val="hybridMultilevel"/>
    <w:lvl w:ilvl="0">
      <w:lvlJc w:val="left"/>
      <w:lvlText w:val="-"/>
      <w:numFmt w:val="bullet"/>
      <w:start w:val="1"/>
    </w:lvl>
    <w:lvl w:ilvl="1">
      <w:lvlJc w:val="left"/>
      <w:lvlText w:val="(%2)"/>
      <w:numFmt w:val="decimal"/>
      <w:start w:val="1"/>
    </w:lvl>
  </w:abstractNum>
  <w:abstractNum w:abstractNumId="6">
    <w:nsid w:val="6CEAF087"/>
    <w:multiLevelType w:val="hybridMultilevel"/>
    <w:lvl w:ilvl="0">
      <w:lvlJc w:val="left"/>
      <w:lvlText w:val="1"/>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lvl w:ilvl="3">
      <w:lvlJc w:val="left"/>
      <w:lvlText w:val="(%4)"/>
      <w:numFmt w:val="decimal"/>
      <w:start w:val="1"/>
    </w:lvl>
  </w:abstractNum>
  <w:abstractNum w:abstractNumId="10">
    <w:nsid w:val="614FD4A1"/>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11">
    <w:nsid w:val="419AC241"/>
    <w:multiLevelType w:val="hybridMultilevel"/>
    <w:lvl w:ilvl="0">
      <w:lvlJc w:val="left"/>
      <w:lvlText w:val="-"/>
      <w:numFmt w:val="bullet"/>
      <w:start w:val="1"/>
    </w:lvl>
    <w:lvl w:ilvl="1">
      <w:lvlJc w:val="left"/>
      <w:lvlText w:val="(%2)"/>
      <w:numFmt w:val="decimal"/>
      <w:start w:val="1"/>
    </w:lvl>
  </w:abstractNum>
  <w:abstractNum w:abstractNumId="12">
    <w:nsid w:val="5577F8E1"/>
    <w:multiLevelType w:val="hybridMultilevel"/>
    <w:lvl w:ilvl="0">
      <w:lvlJc w:val="left"/>
      <w:lvlText w:val="1"/>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1"/>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lvl w:ilvl="3">
      <w:lvlJc w:val="left"/>
      <w:lvlText w:val="(%4)"/>
      <w:numFmt w:val="decimal"/>
      <w:start w:val="1"/>
    </w:lvl>
  </w:abstractNum>
  <w:abstractNum w:abstractNumId="22">
    <w:nsid w:val="2D517796"/>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23">
    <w:nsid w:val="580BD78F"/>
    <w:multiLevelType w:val="hybridMultilevel"/>
    <w:lvl w:ilvl="0">
      <w:lvlJc w:val="left"/>
      <w:lvlText w:val="-"/>
      <w:numFmt w:val="bullet"/>
      <w:start w:val="1"/>
    </w:lvl>
    <w:lvl w:ilvl="1">
      <w:lvlJc w:val="left"/>
      <w:lvlText w:val="(%2)"/>
      <w:numFmt w:val="decimal"/>
      <w:start w:val="1"/>
    </w:lvl>
  </w:abstractNum>
  <w:abstractNum w:abstractNumId="24">
    <w:nsid w:val="153EA438"/>
    <w:multiLevelType w:val="hybridMultilevel"/>
    <w:lvl w:ilvl="0">
      <w:lvlJc w:val="left"/>
      <w:lvlText w:val="1"/>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lvl w:ilvl="3">
      <w:lvlJc w:val="left"/>
      <w:lvlText w:val="(%4)"/>
      <w:numFmt w:val="decimal"/>
      <w:start w:val="1"/>
    </w:lvl>
  </w:abstractNum>
  <w:abstractNum w:abstractNumId="28">
    <w:nsid w:val="2A487CB0"/>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29">
    <w:nsid w:val="1D4ED43B"/>
    <w:multiLevelType w:val="hybridMultilevel"/>
    <w:lvl w:ilvl="0">
      <w:lvlJc w:val="left"/>
      <w:lvlText w:val="-"/>
      <w:numFmt w:val="bullet"/>
      <w:start w:val="1"/>
    </w:lvl>
    <w:lvl w:ilvl="1">
      <w:lvlJc w:val="left"/>
      <w:lvlText w:val="(%2)"/>
      <w:numFmt w:val="decimal"/>
      <w:start w:val="1"/>
    </w:lvl>
  </w:abstractNum>
  <w:abstractNum w:abstractNumId="30">
    <w:nsid w:val="725A06FB"/>
    <w:multiLevelType w:val="hybridMultilevel"/>
    <w:lvl w:ilvl="0">
      <w:lvlJc w:val="left"/>
      <w:lvlText w:val="1"/>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lvl w:ilvl="1">
      <w:lvlJc w:val="left"/>
      <w:lvlText w:val="%2"/>
      <w:numFmt w:val="decimal"/>
      <w:start w:val="10"/>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1"/>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lvl w:ilvl="1">
      <w:lvlJc w:val="left"/>
      <w:lvlText w:val="%2"/>
      <w:numFmt w:val="decimal"/>
      <w:start w:val="10"/>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1"/>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lvl w:ilvl="1">
      <w:lvlJc w:val="left"/>
      <w:lvlText w:val="%2"/>
      <w:numFmt w:val="decimal"/>
      <w:start w:val="10"/>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1"/>
      <w:numFmt w:val="bullet"/>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
      <w:numFmt w:val="bullet"/>
      <w:start w:val="1"/>
    </w:lvl>
    <w:lvl w:ilvl="1">
      <w:lvlJc w:val="left"/>
      <w:lvlText w:val="%2"/>
      <w:numFmt w:val="decimal"/>
      <w:start w:val="10"/>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1)"/>
      <w:numFmt w:val="lowerLetter"/>
      <w:start w:val="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2020-02-17T13:34:43Z</dcterms:created>
  <dcterms:modified xsi:type="dcterms:W3CDTF">2020-02-17T13:34:43Z</dcterms:modified>
</cp:coreProperties>
</file>