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Swanson 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711,066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42,957</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668,109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816"/>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85,600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42,800 phantom units, will vest on the August 2029 distribution date assuming continued service through such date; (b) Tranche 2, consisting of 21,400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21,400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 Swanson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270"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5299</Characters>
  <CharactersWithSpaces>6219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