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bookmarkStart w:id="0" w:name="filename1.htm"/>
      <w:bookmarkStart w:id="1" w:name="ksfilename1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572895" cy="5397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September 17, 2024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Via EDGAR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U.S. Securities and Exchange Commission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F. Street, NE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DC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"/>
        <w:gridCol w:w="348"/>
        <w:gridCol w:w="9820"/>
      </w:tblGrid>
      <w:tr>
        <w:trPr/>
        <w:tc>
          <w:tcPr>
            <w:tcW w:w="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Re:</w:t>
            </w:r>
          </w:p>
        </w:tc>
        <w:tc>
          <w:tcPr>
            <w:tcW w:w="9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b/>
              </w:rPr>
            </w:pPr>
            <w:r>
              <w:rPr>
                <w:b/>
              </w:rPr>
              <w:t>Request for Acceleration of Effectiveness of Registration Statement on Form S-3 (File No. 333-281968) of Plains All American Pipeline, L.P. (the “Registrant”)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Ladies and Gentlemen: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behalf of the Registrant, and pursuant to Rule 461 promulgated under the Securities Act of 1933, as amended, the undersigned hereby requests that the effective date of the above-referenced Registration Statement be accelerated to 4:00 p.m., Eastern Time, on Thursday, September 19, 2024, or as soon thereafter as practicable. Once the Registration Statement has been declared effective, please orally confirm that event with our counsel, Vinson &amp; Elkins L.L.P., by calling David Oelman at (713) 758-3708 or Scott Rubinsky at (713) 758-3287.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If you need additional information, please contact me at (713) 646-4100.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2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545"/>
        <w:gridCol w:w="465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Very truly yours,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Plains All American Pipeline, L.P.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PAA GP LLC, its general partner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Plains AAP, L.P., its sole member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By: 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Plains All American GP LLC, its general partner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Plains GP Holdings, L.P., its sole member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PAA GP Holdings LLC, its general partner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465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  </w:t>
            </w:r>
            <w:r>
              <w:rPr/>
              <w:t>/s/ Richard McGee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Richard McGee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Title: </w:t>
            </w:r>
          </w:p>
        </w:tc>
        <w:tc>
          <w:tcPr>
            <w:tcW w:w="4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Executive Vice President, General Counsel and Secretary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Plains All American GP LLC, General Partner of Plains AAP, L.P., the Sole Member of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PAA GP LLC, the General Partner of Plains All American Pipeline, L.P.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333 Clay Street, Suite 1600 (77002) </w:t>
      </w:r>
      <w:r>
        <w:rPr>
          <w:rFonts w:ascii="Wingdings" w:hAnsi="Wingdings"/>
          <w:b/>
          <w:i w:val="false"/>
          <w:caps w:val="false"/>
          <w:smallCaps w:val="false"/>
          <w:sz w:val="20"/>
        </w:rPr>
        <w:t>§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 P.O. Box 4648 </w:t>
      </w:r>
      <w:r>
        <w:rPr>
          <w:rFonts w:ascii="Wingdings" w:hAnsi="Wingdings"/>
          <w:b/>
          <w:i w:val="false"/>
          <w:caps w:val="false"/>
          <w:smallCaps w:val="false"/>
          <w:sz w:val="20"/>
        </w:rPr>
        <w:t>§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 Houston, Texas 77210-4648 </w:t>
      </w:r>
      <w:r>
        <w:rPr>
          <w:rFonts w:ascii="Wingdings" w:hAnsi="Wingdings"/>
          <w:b/>
          <w:i w:val="false"/>
          <w:caps w:val="false"/>
          <w:smallCaps w:val="false"/>
          <w:sz w:val="20"/>
        </w:rPr>
        <w:t>§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 713-646-4100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Wingdings"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246</Words>
  <Characters>1320</Characters>
  <CharactersWithSpaces>1587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