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TAYLOR CINDY 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6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PLAINS ALL AMERICAN PIPELINE LP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PAA</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333 CLAY STREET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1600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77002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6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4"/>
              </w:rPr>
              <w:t>/s/ Cindy Taylor</w:t>
            </w: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05/20/2026</w:t>
            </w: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6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spacing w:after="0" w:line="24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Richard McGee, Ann F. Gullion and Chris Griffith, or any of them signing singly, and with full power of substitution, the undersigned's true and lawful attorney-in-fact to:</w:t>
      </w:r>
    </w:p>
    <w:p>
      <w:pPr>
        <w:spacing w:after="0" w:line="2"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w:t>
      </w:r>
    </w:p>
    <w:p>
      <w:pPr>
        <w:ind w:right="107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4" w:lineRule="exact"/>
        <w:rPr>
          <w:rFonts w:ascii="Courier New" w:cs="Courier New" w:eastAsia="Courier New" w:hAnsi="Courier New"/>
          <w:sz w:val="20"/>
          <w:szCs w:val="20"/>
          <w:color w:val="auto"/>
        </w:rPr>
      </w:pPr>
    </w:p>
    <w:p>
      <w:pPr>
        <w:ind w:right="1079"/>
        <w:spacing w:after="0" w:line="238"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Plains All American Pipeline, L.P. (the "Company"), Forms 3, 4 and 5 in accordance with Section 16(a) of the Securities Exchange Act of 1934 and the rules thereunder;</w:t>
      </w:r>
    </w:p>
    <w:p>
      <w:pPr>
        <w:spacing w:after="0" w:line="1" w:lineRule="exact"/>
        <w:rPr>
          <w:rFonts w:ascii="Courier New" w:cs="Courier New" w:eastAsia="Courier New" w:hAnsi="Courier New"/>
          <w:sz w:val="20"/>
          <w:szCs w:val="20"/>
          <w:color w:val="auto"/>
        </w:rPr>
      </w:pPr>
    </w:p>
    <w:p>
      <w:pPr>
        <w:ind w:right="1439"/>
        <w:spacing w:after="0" w:line="238"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 w:lineRule="exact"/>
        <w:rPr>
          <w:rFonts w:ascii="Courier New" w:cs="Courier New" w:eastAsia="Courier New" w:hAnsi="Courier New"/>
          <w:sz w:val="20"/>
          <w:szCs w:val="20"/>
          <w:color w:val="auto"/>
        </w:rPr>
      </w:pPr>
    </w:p>
    <w:p>
      <w:pPr>
        <w:ind w:left="460" w:hanging="460"/>
        <w:spacing w:after="0" w:line="238" w:lineRule="auto"/>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rFonts w:ascii="Courier New" w:cs="Courier New" w:eastAsia="Courier New" w:hAnsi="Courier New"/>
          <w:sz w:val="20"/>
          <w:szCs w:val="20"/>
          <w:color w:val="auto"/>
        </w:rPr>
      </w:pPr>
    </w:p>
    <w:p>
      <w:pPr>
        <w:ind w:right="739"/>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w:t>
      </w:r>
    </w:p>
    <w:p>
      <w:pPr>
        <w:spacing w:after="0" w:line="205"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1934.</w:t>
      </w:r>
    </w:p>
    <w:p>
      <w:pPr>
        <w:ind w:right="13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20"/>
          <w:szCs w:val="20"/>
          <w:color w:val="auto"/>
        </w:rPr>
      </w:pPr>
    </w:p>
    <w:p>
      <w:pPr>
        <w:ind w:right="119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20th day of May, 2026.</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Cindy Taylor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8828" TargetMode="External"/><Relationship Id="rId11"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2026-05-20T14:49:08Z</dcterms:created>
  <dcterms:modified xsi:type="dcterms:W3CDTF">2026-05-20T14:49:08Z</dcterms:modified>
</cp:coreProperties>
</file>