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hou8908002.txt"/>
      <w:bookmarkStart w:id="1" w:name="kshou8908002"/>
      <w:bookmarkStart w:id="2" w:name="hou8908002.txt"/>
      <w:bookmarkStart w:id="3" w:name="kshou8908002"/>
      <w:bookmarkEnd w:id="2"/>
      <w:bookmarkEnd w:id="3"/>
    </w:p>
    <w:p>
      <w:pPr>
        <w:pStyle w:val="PreformattedText"/>
        <w:rPr/>
      </w:pPr>
      <w:r>
        <w:rPr/>
        <w:t xml:space="preserve">                                </w:t>
      </w:r>
      <w:r>
        <w:rPr/>
        <w:t>SCHEDULE 13D/A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(Rule 13d-101)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INFORMATION TO BE INCLUDED IN STATEMENTS FILED PURSUANT</w:t>
      </w:r>
    </w:p>
    <w:p>
      <w:pPr>
        <w:pStyle w:val="PreformattedText"/>
        <w:rPr/>
      </w:pPr>
      <w:r>
        <w:rPr/>
        <w:t xml:space="preserve">           </w:t>
      </w:r>
      <w:r>
        <w:rPr/>
        <w:t>TO RULE 13d-1(a) AND AMENDMENTS THERETO FILED PURSUANT TO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RULE 13d-2(a)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Under the Securities Exchange Act of 1934*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#5)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Common Units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726503105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Paul G. Allen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David N. Capobianco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Vulcan Energy Corporation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Vulcan Capital Private Equity Inc.</w:t>
      </w:r>
    </w:p>
    <w:p>
      <w:pPr>
        <w:pStyle w:val="PreformattedText"/>
        <w:rPr/>
      </w:pPr>
      <w:r>
        <w:rPr/>
        <w:t xml:space="preserve">                      </w:t>
      </w:r>
      <w:r>
        <w:rPr/>
        <w:t>Vulcan Capital Private Equity I LLC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505 Fifth Avenue S, Suite 900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Seattle, Washington 98104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(206) 342-2000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Vulcan Energy Corporation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Vulcan Energy GP Holdings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700 Louisiana, Suite 4150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Houston, Texas 77002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(713) 579-5000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August 12, 2005</w:t>
      </w:r>
    </w:p>
    <w:p>
      <w:pPr>
        <w:pStyle w:val="PreformattedText"/>
        <w:rPr/>
      </w:pPr>
      <w:r>
        <w:rPr/>
        <w:t xml:space="preserve">                     </w:t>
      </w:r>
      <w:r>
        <w:rPr/>
        <w:t>(Date of Event which Requires Filing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</w:t>
      </w:r>
    </w:p>
    <w:p>
      <w:pPr>
        <w:pStyle w:val="PreformattedText"/>
        <w:rPr/>
      </w:pPr>
      <w:r>
        <w:rPr/>
        <w:t>report the acquisition that is the subject of this Schedule 13D, and is filing</w:t>
      </w:r>
    </w:p>
    <w:p>
      <w:pPr>
        <w:pStyle w:val="PreformattedText"/>
        <w:rPr/>
      </w:pPr>
      <w:r>
        <w:rPr/>
        <w:t>this schedule because of Rule 13d-1(e), 13d-1(f) or 13d-1(g), check the</w:t>
      </w:r>
    </w:p>
    <w:p>
      <w:pPr>
        <w:pStyle w:val="PreformattedText"/>
        <w:rPr/>
      </w:pPr>
      <w:r>
        <w:rPr/>
        <w:t>following box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Note. Schedules filed in paper format shall include a signed original and five</w:t>
      </w:r>
    </w:p>
    <w:p>
      <w:pPr>
        <w:pStyle w:val="PreformattedText"/>
        <w:rPr/>
      </w:pPr>
      <w:r>
        <w:rPr/>
        <w:t>copies of the schedule, including all exhibits. See Rule 13d-7 for other</w:t>
      </w:r>
    </w:p>
    <w:p>
      <w:pPr>
        <w:pStyle w:val="PreformattedText"/>
        <w:rPr/>
      </w:pPr>
      <w:r>
        <w:rPr/>
        <w:t>parties to whom copies are to be 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on the remainder of this cover page shall not be</w:t>
      </w:r>
    </w:p>
    <w:p>
      <w:pPr>
        <w:pStyle w:val="PreformattedText"/>
        <w:rPr/>
      </w:pPr>
      <w:r>
        <w:rPr/>
        <w:t>deemed to be "filed" for the purpose of Section 18 of the Securities Exchange</w:t>
      </w:r>
    </w:p>
    <w:p>
      <w:pPr>
        <w:pStyle w:val="PreformattedText"/>
        <w:rPr/>
      </w:pPr>
      <w:r>
        <w:rPr/>
        <w:t>Act of 1934 or otherwise subject to the liabilities of that section of the Act</w:t>
      </w:r>
    </w:p>
    <w:p>
      <w:pPr>
        <w:pStyle w:val="PreformattedText"/>
        <w:rPr/>
      </w:pP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Continued on following page(s)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726540503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    </w:t>
      </w:r>
      <w:r>
        <w:rPr/>
        <w:t>1   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Paul G. Allen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2       CHECK THE APPROPRIATE BOX IF A MEMBER OF A GROUP*   (a) [ ]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3       SEC USE ONLY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4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N/A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5       CHECK BOX IF DISCLOSURE OF LEGAL PROCEEDINGS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IS REQUIRED PURSUANT TO ITEMS 2(d) OR 2(e)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6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7     SOLE VOTING POWER: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8     SHARED VOTING POWER: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 OF                    13,688,400 Common Units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  </w:t>
      </w:r>
      <w:r>
        <w:rPr/>
        <w:t>OWNED BY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EACH                 9     SOLE DISPOSITIVE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PERSON 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WITH                10     SHARED DISPOSITIVE POWER: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13,688,400 Common Units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11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13,688,400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12       CHECK BOX IF THE AGGREGATE AMOUNT IN ROW (11)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EXCLUDES CERTAIN SHARES*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13       PERCENT OF CLASS REPRESENTED BY AMOUNT IN ROW (11)</w:t>
      </w:r>
    </w:p>
    <w:p>
      <w:pPr>
        <w:pStyle w:val="PreformattedText"/>
        <w:rPr/>
      </w:pPr>
      <w:r>
        <w:rPr/>
        <w:t xml:space="preserve">                     </w:t>
      </w:r>
      <w:r>
        <w:rPr/>
        <w:t>20.17%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14 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</w:t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    </w:t>
      </w:r>
      <w:r>
        <w:rPr/>
        <w:t>1   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David N. Capobianco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2       CHECK THE APPROPRIATE BOX IF A MEMBER OF A GROUP*        (a) [ ]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3       SEC USE ONLY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4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N/A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5       CHECK BOX IF DISCLOSURE OF LEGAL PROCEEDINGS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IS REQUIRED PURSUANT TO ITEMS 2(d) OR 2(e)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6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7     SOLE VOTING POWER: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8     SHARED VOTING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  </w:t>
      </w:r>
      <w:r>
        <w:rPr/>
        <w:t>OWNED BY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EACH                 9     SOLE DISPOSITIVE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PERSON 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WITH                10     SHARED DISPOSITIVE POWER: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11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12       CHECK BOX IF THE AGGREGATE AMOUNT IN ROW (11)                  [X]</w:t>
      </w:r>
    </w:p>
    <w:p>
      <w:pPr>
        <w:pStyle w:val="PreformattedText"/>
        <w:rPr/>
      </w:pPr>
      <w:r>
        <w:rPr/>
        <w:t xml:space="preserve">             </w:t>
      </w:r>
      <w:r>
        <w:rPr/>
        <w:t>EXCLUDES CERTAIN SHARES*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13       PERCENT OF CLASS REPRESENTED BY AMOUNT IN ROW (11)</w:t>
      </w:r>
    </w:p>
    <w:p>
      <w:pPr>
        <w:pStyle w:val="PreformattedText"/>
        <w:rPr/>
      </w:pPr>
      <w:r>
        <w:rPr/>
        <w:t xml:space="preserve">                     </w:t>
      </w:r>
      <w:r>
        <w:rPr/>
        <w:t>0%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14 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</w:t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    </w:t>
      </w:r>
      <w:r>
        <w:rPr/>
        <w:t>1   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Vulcan Capital Private Equity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2       CHECK THE APPROPRIATE BOX IF A MEMBER OF A GROUP*         (a) [ ]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3       SEC USE ONLY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4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N/A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5       CHECK BOX IF DISCLOSURE OF LEGAL PROCEEDINGS 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IS REQUIRED PURSUANT TO ITEMS 2(d) OR 2(e)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6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7     SOLE VOTING POWER: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8     SHARED VOTING POWER: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 OF                     1,298,280 Common Units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  </w:t>
      </w:r>
      <w:r>
        <w:rPr/>
        <w:t>OWNED BY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EACH                 9     SOLE DISPOSITIVE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PERSON 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WITH                10     SHARED DISPOSITIVE POWER: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1,298,280 Common Units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11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1,298,280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12       CHECK BOX IF THE AGGREGATE AMOUNT IN ROW (11)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EXCLUDES CERTAIN SHARES*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13       PERCENT OF CLASS REPRESENTED BY AMOUNT IN ROW (11)</w:t>
      </w:r>
    </w:p>
    <w:p>
      <w:pPr>
        <w:pStyle w:val="PreformattedText"/>
        <w:rPr/>
      </w:pPr>
      <w:r>
        <w:rPr/>
        <w:t xml:space="preserve">                     </w:t>
      </w:r>
      <w:r>
        <w:rPr/>
        <w:t>1.91%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14 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</w:t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    </w:t>
      </w:r>
      <w:r>
        <w:rPr/>
        <w:t>1   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Vulcan Capital Private Equity I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2       CHECK THE APPROPRIATE BOX IF A MEMBER OF A GROUP*          (a) [ ]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3       SEC USE ONLY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4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N/A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5       CHECK BOX IF DISCLOSURE OF LEGAL PROCEEDINGS  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IS REQUIRED PURSUANT TO ITEMS 2(d) OR 2(e)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6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7     SOLE VOTING POWER: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8     SHARED VOTING POWER: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 OF                     1,298,280 Common Units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  </w:t>
      </w:r>
      <w:r>
        <w:rPr/>
        <w:t>OWNED BY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EACH                 9     SOLE DISPOSITIVE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PERSON 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WITH                10     SHARED DISPOSITIVE POWER: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1,298,280 Common Units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11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1,298,280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12       CHECK BOX IF THE AGGREGATE AMOUNT IN ROW (11)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EXCLUDES CERTAIN SHARES*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13       PERCENT OF CLASS REPRESENTED BY AMOUNT IN ROW (11)</w:t>
      </w:r>
    </w:p>
    <w:p>
      <w:pPr>
        <w:pStyle w:val="PreformattedText"/>
        <w:rPr/>
      </w:pPr>
      <w:r>
        <w:rPr/>
        <w:t xml:space="preserve">                     </w:t>
      </w:r>
      <w:r>
        <w:rPr/>
        <w:t>1.91%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14 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</w:t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  <w:t xml:space="preserve">             </w:t>
      </w:r>
      <w:r>
        <w:rPr/>
        <w:t>NAME OF REPORTING PERSON</w:t>
      </w:r>
    </w:p>
    <w:p>
      <w:pPr>
        <w:pStyle w:val="PreformattedText"/>
        <w:rPr/>
      </w:pPr>
      <w:r>
        <w:rPr/>
        <w:t xml:space="preserve">     </w:t>
      </w:r>
      <w:r>
        <w:rPr/>
        <w:t>1       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Vulcan Energy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2       CHECK THE APPROPRIATE BOX IF A MEMBER OF A GROUP*         (a) [ ]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 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3       SEC USE ONLY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4       SOURCE OF FUNDS*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N/A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5       CHECK BOX IF DISCLOSURE OF LEGAL PROCEEDINGS 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IS REQUIRED PURSUANT TO ITEMS 2(d) OR 2(e)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6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7     SOLE VOTING POWER: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 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8     SHARED VOTING POWER:</w:t>
      </w:r>
    </w:p>
    <w:p>
      <w:pPr>
        <w:pStyle w:val="PreformattedText"/>
        <w:rPr/>
      </w:pPr>
      <w:r>
        <w:rPr/>
        <w:t xml:space="preserve">                     </w:t>
      </w:r>
      <w:r>
        <w:rPr/>
        <w:t>NUMBER OF                    12,390,120 Common Units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SHARES</w:t>
      </w:r>
    </w:p>
    <w:p>
      <w:pPr>
        <w:pStyle w:val="PreformattedText"/>
        <w:rPr/>
      </w:pPr>
      <w:r>
        <w:rPr/>
        <w:t xml:space="preserve">                   </w:t>
      </w:r>
      <w:r>
        <w:rPr/>
        <w:t>BENEFICIALLY</w:t>
      </w:r>
    </w:p>
    <w:p>
      <w:pPr>
        <w:pStyle w:val="PreformattedText"/>
        <w:rPr/>
      </w:pPr>
      <w:r>
        <w:rPr/>
        <w:t xml:space="preserve">                     </w:t>
      </w:r>
      <w:r>
        <w:rPr/>
        <w:t>OWNED BY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EACH                 9     SOLE DISPOSITIVE POWER:  0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REPORTING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PERSON             -------- -----------------------------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WITH                10     SHARED DISPOSITIVE POWER: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12,390,120 Common Units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11 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12,390,120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12       CHECK BOX IF THE AGGREGATE AMOUNT IN ROW (11)                 [ ]</w:t>
      </w:r>
    </w:p>
    <w:p>
      <w:pPr>
        <w:pStyle w:val="PreformattedText"/>
        <w:rPr/>
      </w:pPr>
      <w:r>
        <w:rPr/>
        <w:t xml:space="preserve">             </w:t>
      </w:r>
      <w:r>
        <w:rPr/>
        <w:t>EXCLUDES CERTAIN SHARES*</w:t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13       PERCENT OF CLASS REPRESENTED BY AMOUNT IN ROW (11)</w:t>
      </w:r>
    </w:p>
    <w:p>
      <w:pPr>
        <w:pStyle w:val="PreformattedText"/>
        <w:rPr/>
      </w:pPr>
      <w:r>
        <w:rPr/>
        <w:t xml:space="preserve">                     </w:t>
      </w:r>
      <w:r>
        <w:rPr/>
        <w:t>18.26% of Common Units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 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14 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</w:t>
      </w:r>
    </w:p>
    <w:p>
      <w:pPr>
        <w:pStyle w:val="PreformattedText"/>
        <w:rPr/>
      </w:pPr>
      <w:r>
        <w:rPr/>
        <w:t>============ 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*SEE INSTRUCTIONS BEFORE FILLING OUT!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fifth amendment to the Schedule 13D amends the Schedule 13D</w:t>
      </w:r>
    </w:p>
    <w:p>
      <w:pPr>
        <w:pStyle w:val="PreformattedText"/>
        <w:rPr/>
      </w:pPr>
      <w:r>
        <w:rPr/>
        <w:t>filed with the Securities and Exchange Commission (the "SEC") on December 3,</w:t>
      </w:r>
    </w:p>
    <w:p>
      <w:pPr>
        <w:pStyle w:val="PreformattedText"/>
        <w:rPr/>
      </w:pPr>
      <w:r>
        <w:rPr/>
        <w:t>1993, as amended on July 3, 2001, July 23, 2004, October 13, 2004 and December</w:t>
      </w:r>
    </w:p>
    <w:p>
      <w:pPr>
        <w:pStyle w:val="PreformattedText"/>
        <w:rPr/>
      </w:pPr>
      <w:r>
        <w:rPr/>
        <w:t>20, 2004. This fifth amendment is filed by Paul G. Allen, David N. Capobianco,</w:t>
      </w:r>
    </w:p>
    <w:p>
      <w:pPr>
        <w:pStyle w:val="PreformattedText"/>
        <w:rPr/>
      </w:pPr>
      <w:r>
        <w:rPr/>
        <w:t>Vulcan Capital Private Equity Inc., a Delaware corporation ("Vulcan Capital</w:t>
      </w:r>
    </w:p>
    <w:p>
      <w:pPr>
        <w:pStyle w:val="PreformattedText"/>
        <w:rPr/>
      </w:pPr>
      <w:r>
        <w:rPr/>
        <w:t>Inc."), Vulcan Capital Private Equity I LLC, a Delaware limited liability</w:t>
      </w:r>
    </w:p>
    <w:p>
      <w:pPr>
        <w:pStyle w:val="PreformattedText"/>
        <w:rPr/>
      </w:pPr>
      <w:r>
        <w:rPr/>
        <w:t>company ("Vulcan Capital LLC"), and Vulcan Energy Corporation, a Delaware</w:t>
      </w:r>
    </w:p>
    <w:p>
      <w:pPr>
        <w:pStyle w:val="PreformattedText"/>
        <w:rPr/>
      </w:pPr>
      <w:r>
        <w:rPr/>
        <w:t>corporation ("Vulcan Energy," and collectively, the "Reporting Persons") which</w:t>
      </w:r>
    </w:p>
    <w:p>
      <w:pPr>
        <w:pStyle w:val="PreformattedText"/>
        <w:rPr/>
      </w:pPr>
      <w:r>
        <w:rPr/>
        <w:t>is successor by merger to Plains Holdings II Inc., a Delaware corporation</w:t>
      </w:r>
    </w:p>
    <w:p>
      <w:pPr>
        <w:pStyle w:val="PreformattedText"/>
        <w:rPr/>
      </w:pPr>
      <w:r>
        <w:rPr/>
        <w:t>which was successor by merger to Plains Holdings Inc., a Delaware corporation</w:t>
      </w:r>
    </w:p>
    <w:p>
      <w:pPr>
        <w:pStyle w:val="PreformattedText"/>
        <w:rPr/>
      </w:pPr>
      <w:r>
        <w:rPr/>
        <w:t>which was successor by merger to Plains Resources Inc., a Delaware</w:t>
      </w:r>
    </w:p>
    <w:p>
      <w:pPr>
        <w:pStyle w:val="PreformattedText"/>
        <w:rPr/>
      </w:pPr>
      <w:r>
        <w:rPr/>
        <w:t>corporation, with respect to the Common Units of Plains All American Pipeline,</w:t>
      </w:r>
    </w:p>
    <w:p>
      <w:pPr>
        <w:pStyle w:val="PreformattedText"/>
        <w:rPr/>
      </w:pPr>
      <w:r>
        <w:rPr/>
        <w:t>L.P. (the "Issuer"), the principal executive offices of which are located at</w:t>
      </w:r>
    </w:p>
    <w:p>
      <w:pPr>
        <w:pStyle w:val="PreformattedText"/>
        <w:rPr/>
      </w:pPr>
      <w:r>
        <w:rPr/>
        <w:t>333 Clay St., Suite 1600, Houston TX, 77002. Capitalized terms not otherwise</w:t>
      </w:r>
    </w:p>
    <w:p>
      <w:pPr>
        <w:pStyle w:val="PreformattedText"/>
        <w:rPr/>
      </w:pPr>
      <w:r>
        <w:rPr/>
        <w:t>defined herein shall have the meaning ascribed thereto in the Schedule 13D.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Reporting Persons have entered into a Joint Filing Agreement,</w:t>
      </w:r>
    </w:p>
    <w:p>
      <w:pPr>
        <w:pStyle w:val="PreformattedText"/>
        <w:rPr/>
      </w:pPr>
      <w:r>
        <w:rPr/>
        <w:t>dated as of September 9, 2005, a copy of which is attached hereto as Exhibit</w:t>
      </w:r>
    </w:p>
    <w:p>
      <w:pPr>
        <w:pStyle w:val="PreformattedText"/>
        <w:rPr/>
      </w:pPr>
      <w:r>
        <w:rPr/>
        <w:t>99(b). Neither the fact of this filing nor anything contained herein shall be</w:t>
      </w:r>
    </w:p>
    <w:p>
      <w:pPr>
        <w:pStyle w:val="PreformattedText"/>
        <w:rPr/>
      </w:pPr>
      <w:r>
        <w:rPr/>
        <w:t>deemed an admission by the Reporting Persons that they constitute a "group" as</w:t>
      </w:r>
    </w:p>
    <w:p>
      <w:pPr>
        <w:pStyle w:val="PreformattedText"/>
        <w:rPr/>
      </w:pPr>
      <w:r>
        <w:rPr/>
        <w:t>such term is used in Section 13(d)(1)(k) of the rules and regulations under</w:t>
      </w:r>
    </w:p>
    <w:p>
      <w:pPr>
        <w:pStyle w:val="PreformattedText"/>
        <w:rPr/>
      </w:pPr>
      <w:r>
        <w:rPr/>
        <w:t>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Identity and 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 is amended and restated in its 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    Paul G. Allen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Paul G. Allen is a natural person whose principal business address is</w:t>
      </w:r>
    </w:p>
    <w:p>
      <w:pPr>
        <w:pStyle w:val="PreformattedText"/>
        <w:rPr/>
      </w:pPr>
      <w:r>
        <w:rPr/>
        <w:t>505 Fifth Avenue S, Suite 900, Seattle, Washington 98104. Mr. Allen owns</w:t>
      </w:r>
    </w:p>
    <w:p>
      <w:pPr>
        <w:pStyle w:val="PreformattedText"/>
        <w:rPr/>
      </w:pPr>
      <w:r>
        <w:rPr/>
        <w:t>approximately 91.11% of the outstanding common stock of Vulcan Energy. Mr.</w:t>
      </w:r>
    </w:p>
    <w:p>
      <w:pPr>
        <w:pStyle w:val="PreformattedText"/>
        <w:rPr/>
      </w:pPr>
      <w:r>
        <w:rPr/>
        <w:t>Allen is the sole stockholder and a director of Vulcan Capital Inc. Mr. Allen</w:t>
      </w:r>
    </w:p>
    <w:p>
      <w:pPr>
        <w:pStyle w:val="PreformattedText"/>
        <w:rPr/>
      </w:pPr>
      <w:r>
        <w:rPr/>
        <w:t>is a citizen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During the last five years, Mr. Allen has not been convicted in a</w:t>
      </w:r>
    </w:p>
    <w:p>
      <w:pPr>
        <w:pStyle w:val="PreformattedText"/>
        <w:rPr/>
      </w:pPr>
      <w:r>
        <w:rPr/>
        <w:t>criminal proceeding (excluding traffic violations or similar misdemeanors) or</w:t>
      </w:r>
    </w:p>
    <w:p>
      <w:pPr>
        <w:pStyle w:val="PreformattedText"/>
        <w:rPr/>
      </w:pPr>
      <w:r>
        <w:rPr/>
        <w:t>been a party to a civil proceeding of a judicial or administrative body of</w:t>
      </w:r>
    </w:p>
    <w:p>
      <w:pPr>
        <w:pStyle w:val="PreformattedText"/>
        <w:rPr/>
      </w:pPr>
      <w:r>
        <w:rPr/>
        <w:t>competent jurisdiction as a result of which he is or was subject to a</w:t>
      </w:r>
    </w:p>
    <w:p>
      <w:pPr>
        <w:pStyle w:val="PreformattedText"/>
        <w:rPr/>
      </w:pPr>
      <w:r>
        <w:rPr/>
        <w:t>judgment, decree or final order enjoining future violations of, or prohibiting</w:t>
      </w:r>
    </w:p>
    <w:p>
      <w:pPr>
        <w:pStyle w:val="PreformattedText"/>
        <w:rPr/>
      </w:pPr>
      <w:r>
        <w:rPr/>
        <w:t>or mandating activities subject to, federal or state securities laws or</w:t>
      </w:r>
    </w:p>
    <w:p>
      <w:pPr>
        <w:pStyle w:val="PreformattedText"/>
        <w:rPr/>
      </w:pPr>
      <w:r>
        <w:rPr/>
        <w:t>finding any violation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     David N. Capobianco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David N. Capobianco is a natural person whose principal business</w:t>
      </w:r>
    </w:p>
    <w:p>
      <w:pPr>
        <w:pStyle w:val="PreformattedText"/>
        <w:rPr/>
      </w:pPr>
      <w:r>
        <w:rPr/>
        <w:t>address is 505 Fifth Avenue S, Suite 900, Seattle, Washington 98104. Mr.</w:t>
      </w:r>
    </w:p>
    <w:p>
      <w:pPr>
        <w:pStyle w:val="PreformattedText"/>
        <w:rPr/>
      </w:pPr>
      <w:r>
        <w:rPr/>
        <w:t>Capobianco is the Chairman of the Board and Vice President of Vulcan Energy</w:t>
      </w:r>
    </w:p>
    <w:p>
      <w:pPr>
        <w:pStyle w:val="PreformattedText"/>
        <w:rPr/>
      </w:pPr>
      <w:r>
        <w:rPr/>
        <w:t>and the President and a director of Vulcan Energy GP. Mr. Capobianco is a</w:t>
      </w:r>
    </w:p>
    <w:p>
      <w:pPr>
        <w:pStyle w:val="PreformattedText"/>
        <w:rPr/>
      </w:pPr>
      <w:r>
        <w:rPr/>
        <w:t>citizen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During the last five years, Mr. Capobianco has not been convicted in</w:t>
      </w:r>
    </w:p>
    <w:p>
      <w:pPr>
        <w:pStyle w:val="PreformattedText"/>
        <w:rPr/>
      </w:pPr>
      <w:r>
        <w:rPr/>
        <w:t>a criminal proceeding (excluding traffic violations or similar misdemeanors)</w:t>
      </w:r>
    </w:p>
    <w:p>
      <w:pPr>
        <w:pStyle w:val="PreformattedText"/>
        <w:rPr/>
      </w:pPr>
      <w:r>
        <w:rPr/>
        <w:t>or been a party to a civil proceeding of a judicial or administrative body of</w:t>
      </w:r>
    </w:p>
    <w:p>
      <w:pPr>
        <w:pStyle w:val="PreformattedText"/>
        <w:rPr/>
      </w:pPr>
      <w:r>
        <w:rPr/>
        <w:t>competent jurisdiction as a result of which he is or was subject to a</w:t>
      </w:r>
    </w:p>
    <w:p>
      <w:pPr>
        <w:pStyle w:val="PreformattedText"/>
        <w:rPr/>
      </w:pPr>
      <w:r>
        <w:rPr/>
        <w:t>judgment, decree or final order enjoining future violations of, or prohibiting</w:t>
      </w:r>
    </w:p>
    <w:p>
      <w:pPr>
        <w:pStyle w:val="PreformattedText"/>
        <w:rPr/>
      </w:pPr>
      <w:r>
        <w:rPr/>
        <w:t>or mandating activities subject to, federal or state securities laws or</w:t>
      </w:r>
    </w:p>
    <w:p>
      <w:pPr>
        <w:pStyle w:val="PreformattedText"/>
        <w:rPr/>
      </w:pPr>
      <w:r>
        <w:rPr/>
        <w:t>finding any violation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     Vulcan Capital Private Equity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Vulcan Capital Inc. is a corporation formed under the laws of the</w:t>
      </w:r>
    </w:p>
    <w:p>
      <w:pPr>
        <w:pStyle w:val="PreformattedText"/>
        <w:rPr/>
      </w:pPr>
      <w:r>
        <w:rPr/>
        <w:t>state of Delaware and was formed for the purpose of managing Vulcan Capital</w:t>
      </w:r>
    </w:p>
    <w:p>
      <w:pPr>
        <w:pStyle w:val="PreformattedText"/>
        <w:rPr/>
      </w:pPr>
      <w:r>
        <w:rPr/>
        <w:t>Private Equity Management I LLC ("Vulcan Capital Management"), a Delaware</w:t>
      </w:r>
    </w:p>
    <w:p>
      <w:pPr>
        <w:pStyle w:val="PreformattedText"/>
        <w:rPr/>
      </w:pPr>
      <w:r>
        <w:rPr/>
        <w:t>limited liability company and the manager of Vulcan Capital LLC, which holds</w:t>
      </w:r>
    </w:p>
    <w:p>
      <w:pPr>
        <w:pStyle w:val="PreformattedText"/>
        <w:rPr/>
      </w:pPr>
      <w:r>
        <w:rPr/>
        <w:t>1,298,280 Common Units of the Issuer. Vulcan Capital Inc. is located at 505</w:t>
      </w:r>
    </w:p>
    <w:p>
      <w:pPr>
        <w:pStyle w:val="PreformattedText"/>
        <w:rPr/>
      </w:pPr>
      <w:r>
        <w:rPr/>
        <w:t>Fifth Avenue S, Suite 900, Seattle, Washington 98104. Vulcan Capital Inc.'s</w:t>
      </w:r>
    </w:p>
    <w:p>
      <w:pPr>
        <w:pStyle w:val="PreformattedText"/>
        <w:rPr/>
      </w:pPr>
      <w:r>
        <w:rPr/>
        <w:t>directors are Mr. Allen and Ms. Patton. Vulcan Capital Inc.'s executive</w:t>
      </w:r>
    </w:p>
    <w:p>
      <w:pPr>
        <w:pStyle w:val="PreformattedText"/>
        <w:rPr/>
      </w:pPr>
      <w:r>
        <w:rPr/>
        <w:t>officers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                              Office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 Allen Patton                    President and Chief Executive Officer</w:t>
      </w:r>
    </w:p>
    <w:p>
      <w:pPr>
        <w:pStyle w:val="PreformattedText"/>
        <w:rPr/>
      </w:pPr>
      <w:r>
        <w:rPr/>
        <w:t>Lance Conn                         Vice President</w:t>
      </w:r>
    </w:p>
    <w:p>
      <w:pPr>
        <w:pStyle w:val="PreformattedText"/>
        <w:rPr/>
      </w:pPr>
      <w:r>
        <w:rPr/>
        <w:t>Joseph D. Franzi                   Vice President</w:t>
      </w:r>
    </w:p>
    <w:p>
      <w:pPr>
        <w:pStyle w:val="PreformattedText"/>
        <w:rPr/>
      </w:pPr>
      <w:r>
        <w:rPr/>
        <w:t>Nathanial T. Brown                 Vice President, Treasurer and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principal business address of each of the directors and executive</w:t>
      </w:r>
    </w:p>
    <w:p>
      <w:pPr>
        <w:pStyle w:val="PreformattedText"/>
        <w:rPr/>
      </w:pPr>
      <w:r>
        <w:rPr/>
        <w:t>officers of Vulcan Capital Inc. is: Vulcan Capital Private Equity Inc., 505</w:t>
      </w:r>
    </w:p>
    <w:p>
      <w:pPr>
        <w:pStyle w:val="PreformattedText"/>
        <w:rPr/>
      </w:pPr>
      <w:r>
        <w:rPr/>
        <w:t>Fifth Avenue S, Suite 900, Seattle, Washington 98104.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 of Vulcan Capital Inc.'s nor, to Vulcan Capital Inc.'s</w:t>
      </w:r>
    </w:p>
    <w:p>
      <w:pPr>
        <w:pStyle w:val="PreformattedText"/>
        <w:rPr/>
      </w:pPr>
      <w:r>
        <w:rPr/>
        <w:t>knowledge, any of its directors or executive officers have during the last</w:t>
      </w:r>
    </w:p>
    <w:p>
      <w:pPr>
        <w:pStyle w:val="PreformattedText"/>
        <w:rPr/>
      </w:pPr>
      <w:r>
        <w:rPr/>
        <w:t>five years been convicted in a criminal proceeding (excluding traffic</w:t>
      </w:r>
    </w:p>
    <w:p>
      <w:pPr>
        <w:pStyle w:val="PreformattedText"/>
        <w:rPr/>
      </w:pPr>
      <w:r>
        <w:rPr/>
        <w:t>violations or similar misdemeanors) or been a party to a civil proceeding of a</w:t>
      </w:r>
    </w:p>
    <w:p>
      <w:pPr>
        <w:pStyle w:val="PreformattedText"/>
        <w:rPr/>
      </w:pPr>
      <w:r>
        <w:rPr/>
        <w:t>judicial or administrative body of competent jurisdiction as a result of which</w:t>
      </w:r>
    </w:p>
    <w:p>
      <w:pPr>
        <w:pStyle w:val="PreformattedText"/>
        <w:rPr/>
      </w:pPr>
      <w:r>
        <w:rPr/>
        <w:t>he or she is or was subject to a judgment, decree or final order enjoining</w:t>
      </w:r>
    </w:p>
    <w:p>
      <w:pPr>
        <w:pStyle w:val="PreformattedText"/>
        <w:rPr/>
      </w:pPr>
      <w:r>
        <w:rPr/>
        <w:t>future violations of, or prohibiting or mandating activities subject to,</w:t>
      </w:r>
    </w:p>
    <w:p>
      <w:pPr>
        <w:pStyle w:val="PreformattedText"/>
        <w:rPr/>
      </w:pPr>
      <w:r>
        <w:rPr/>
        <w:t>federal or state securities laws or finding any violation with respect to such</w:t>
      </w:r>
    </w:p>
    <w:p>
      <w:pPr>
        <w:pStyle w:val="PreformattedText"/>
        <w:rPr/>
      </w:pP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 the knowledge of Vulcan Capital Inc., each of Vulcan Capital</w:t>
      </w:r>
    </w:p>
    <w:p>
      <w:pPr>
        <w:pStyle w:val="PreformattedText"/>
        <w:rPr/>
      </w:pPr>
      <w:r>
        <w:rPr/>
        <w:t>Inc.'s directors and executive officers is a citizen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      Vulcan Capital Private Equity I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Vulcan Capital LLC is a limited liability company formed under the</w:t>
      </w:r>
    </w:p>
    <w:p>
      <w:pPr>
        <w:pStyle w:val="PreformattedText"/>
        <w:rPr/>
      </w:pPr>
      <w:r>
        <w:rPr/>
        <w:t>laws of the state of Delaware and holds 1,298,280 Class C Common Units of the</w:t>
      </w:r>
    </w:p>
    <w:p>
      <w:pPr>
        <w:pStyle w:val="PreformattedText"/>
        <w:rPr/>
      </w:pPr>
      <w:r>
        <w:rPr/>
        <w:t>Issuer, which have converted into Common Units of the Issuer (see Item 4</w:t>
      </w:r>
    </w:p>
    <w:p>
      <w:pPr>
        <w:pStyle w:val="PreformattedText"/>
        <w:rPr/>
      </w:pPr>
      <w:r>
        <w:rPr/>
        <w:t>below). Vulcan Capital LLC's manager is Vulcan Capital Management, the</w:t>
      </w:r>
    </w:p>
    <w:p>
      <w:pPr>
        <w:pStyle w:val="PreformattedText"/>
        <w:rPr/>
      </w:pPr>
      <w:r>
        <w:rPr/>
        <w:t>managing member of which is Vulcan Capital Inc. Vulcan Capital LLC and Vulcan</w:t>
      </w:r>
    </w:p>
    <w:p>
      <w:pPr>
        <w:pStyle w:val="PreformattedText"/>
        <w:rPr/>
      </w:pPr>
      <w:r>
        <w:rPr/>
        <w:t>Management LLC are located at 505 Fifth Avenue S, Suite 900, Seattle,</w:t>
      </w:r>
    </w:p>
    <w:p>
      <w:pPr>
        <w:pStyle w:val="PreformattedText"/>
        <w:rPr/>
      </w:pPr>
      <w:r>
        <w:rPr/>
        <w:t>Washington 98104.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Neither Vulcan Capital LLC nor, to Vulcan Capital LLC's knowledge,</w:t>
      </w:r>
    </w:p>
    <w:p>
      <w:pPr>
        <w:pStyle w:val="PreformattedText"/>
        <w:rPr/>
      </w:pPr>
      <w:r>
        <w:rPr/>
        <w:t>Vulcan Capital Management have during the last five years been convicted in a</w:t>
      </w:r>
    </w:p>
    <w:p>
      <w:pPr>
        <w:pStyle w:val="PreformattedText"/>
        <w:rPr/>
      </w:pPr>
      <w:r>
        <w:rPr/>
        <w:t>criminal proceeding (excluding traffic violations or similar misdemeanors) or</w:t>
      </w:r>
    </w:p>
    <w:p>
      <w:pPr>
        <w:pStyle w:val="PreformattedText"/>
        <w:rPr/>
      </w:pPr>
      <w:r>
        <w:rPr/>
        <w:t>been a party to a civil proceeding of a judicial or administrative body of</w:t>
      </w:r>
    </w:p>
    <w:p>
      <w:pPr>
        <w:pStyle w:val="PreformattedText"/>
        <w:rPr/>
      </w:pPr>
      <w:r>
        <w:rPr/>
        <w:t>competent jurisdiction as a result of which he or she is or was subject to a</w:t>
      </w:r>
    </w:p>
    <w:p>
      <w:pPr>
        <w:pStyle w:val="PreformattedText"/>
        <w:rPr/>
      </w:pPr>
      <w:r>
        <w:rPr/>
        <w:t>judgment, decree or final order enjoining future violations of, or prohibiting</w:t>
      </w:r>
    </w:p>
    <w:p>
      <w:pPr>
        <w:pStyle w:val="PreformattedText"/>
        <w:rPr/>
      </w:pPr>
      <w:r>
        <w:rPr/>
        <w:t>or mandating activities subject to, federal or state securities laws or</w:t>
      </w:r>
    </w:p>
    <w:p>
      <w:pPr>
        <w:pStyle w:val="PreformattedText"/>
        <w:rPr/>
      </w:pPr>
      <w:r>
        <w:rPr/>
        <w:t>finding any violation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e.       Vulcan Energy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Vulcan Energy is a corporation formed under the laws of the state of</w:t>
      </w:r>
    </w:p>
    <w:p>
      <w:pPr>
        <w:pStyle w:val="PreformattedText"/>
        <w:rPr/>
      </w:pPr>
      <w:r>
        <w:rPr/>
        <w:t>Delaware and was formed for the purpose of engaging in the business of</w:t>
      </w:r>
    </w:p>
    <w:p>
      <w:pPr>
        <w:pStyle w:val="PreformattedText"/>
        <w:rPr/>
      </w:pPr>
      <w:r>
        <w:rPr/>
        <w:t>gathering, transportation, terminalling, storage, and marketing in North</w:t>
      </w:r>
    </w:p>
    <w:p>
      <w:pPr>
        <w:pStyle w:val="PreformattedText"/>
        <w:rPr/>
      </w:pPr>
      <w:r>
        <w:rPr/>
        <w:t>America of hydrocarbons and related operations. Vulcan Energy is located at</w:t>
      </w:r>
    </w:p>
    <w:p>
      <w:pPr>
        <w:pStyle w:val="PreformattedText"/>
        <w:rPr/>
      </w:pPr>
      <w:r>
        <w:rPr/>
        <w:t>700 Louisiana, Suite 4150, Houston, Texas 77002. Vulcan Energy is the sole</w:t>
      </w:r>
    </w:p>
    <w:p>
      <w:pPr>
        <w:pStyle w:val="PreformattedText"/>
        <w:rPr/>
      </w:pPr>
      <w:r>
        <w:rPr/>
        <w:t>stockholder of Vulcan Energy GP Holdings Inc., a Delaware corporation ("Vulcan</w:t>
      </w:r>
    </w:p>
    <w:p>
      <w:pPr>
        <w:pStyle w:val="PreformattedText"/>
        <w:rPr/>
      </w:pPr>
      <w:r>
        <w:rPr/>
        <w:t>Energy GP"). Vulcan Energy's directors are Hoon Cho, Gregory P. Landis, David</w:t>
      </w:r>
    </w:p>
    <w:p>
      <w:pPr>
        <w:pStyle w:val="PreformattedText"/>
        <w:rPr/>
      </w:pPr>
      <w:r>
        <w:rPr/>
        <w:t>N. Capobianco, James C. Flores and John T. Raymond. Vulcan Energy's executive</w:t>
      </w:r>
    </w:p>
    <w:p>
      <w:pPr>
        <w:pStyle w:val="PreformattedText"/>
        <w:rPr/>
      </w:pPr>
      <w:r>
        <w:rPr/>
        <w:t>officers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                                 Office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David N. Capobianco                   Chairman of the Board and Vice President</w:t>
      </w:r>
    </w:p>
    <w:p>
      <w:pPr>
        <w:pStyle w:val="PreformattedText"/>
        <w:rPr/>
      </w:pPr>
      <w:r>
        <w:rPr/>
        <w:t>Nathanial T. Brown                    Vice President and CFO</w:t>
      </w:r>
    </w:p>
    <w:p>
      <w:pPr>
        <w:pStyle w:val="PreformattedText"/>
        <w:rPr/>
      </w:pPr>
      <w:r>
        <w:rPr/>
        <w:t>Navin Thukkaram                       Corporate 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principal business address of Mr. Flores is: P.O. Box 1083,</w:t>
      </w:r>
    </w:p>
    <w:p>
      <w:pPr>
        <w:pStyle w:val="PreformattedText"/>
        <w:rPr/>
      </w:pPr>
      <w:r>
        <w:rPr/>
        <w:t>Houston, Texas 77251-1083. The principal business address of Mr. Raymond is:</w:t>
      </w:r>
    </w:p>
    <w:p>
      <w:pPr>
        <w:pStyle w:val="PreformattedText"/>
        <w:rPr/>
      </w:pPr>
      <w:r>
        <w:rPr/>
        <w:t>700 Louisiana, Suite 4150, Houston, Texas 77002. The principal business</w:t>
      </w:r>
    </w:p>
    <w:p>
      <w:pPr>
        <w:pStyle w:val="PreformattedText"/>
        <w:rPr/>
      </w:pPr>
      <w:r>
        <w:rPr/>
        <w:t>address of each of the other executive officers and of the directors is: 505</w:t>
      </w:r>
    </w:p>
    <w:p>
      <w:pPr>
        <w:pStyle w:val="PreformattedText"/>
        <w:rPr/>
      </w:pPr>
      <w:r>
        <w:rPr/>
        <w:t>Fifth Avenue S, Suite 900, Seattle, Washington 98104.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 of Vulcan Energy nor, to Vulcan Energy's knowledge, any of its</w:t>
      </w:r>
    </w:p>
    <w:p>
      <w:pPr>
        <w:pStyle w:val="PreformattedText"/>
        <w:rPr/>
      </w:pPr>
      <w:r>
        <w:rPr/>
        <w:t>directors or executive officers have during the last five years been convicted</w:t>
      </w:r>
    </w:p>
    <w:p>
      <w:pPr>
        <w:pStyle w:val="PreformattedText"/>
        <w:rPr/>
      </w:pPr>
      <w:r>
        <w:rPr/>
        <w:t>in a criminal proceeding (excluding traffic violations or similar</w:t>
      </w:r>
    </w:p>
    <w:p>
      <w:pPr>
        <w:pStyle w:val="PreformattedText"/>
        <w:rPr/>
      </w:pPr>
      <w:r>
        <w:rPr/>
        <w:t>misdemeanors) or been a party to a civil proceeding of a judicial or</w:t>
      </w:r>
    </w:p>
    <w:p>
      <w:pPr>
        <w:pStyle w:val="PreformattedText"/>
        <w:rPr/>
      </w:pPr>
      <w:r>
        <w:rPr/>
        <w:t>administrative body of competent jurisdiction as a result of which he, she or</w:t>
      </w:r>
    </w:p>
    <w:p>
      <w:pPr>
        <w:pStyle w:val="PreformattedText"/>
        <w:rPr/>
      </w:pPr>
      <w:r>
        <w:rPr/>
        <w:t>it is or was subject to a judgment, decree or final order enjoining future</w:t>
      </w:r>
    </w:p>
    <w:p>
      <w:pPr>
        <w:pStyle w:val="PreformattedText"/>
        <w:rPr/>
      </w:pPr>
      <w:r>
        <w:rPr/>
        <w:t>violations of, or prohibiting or mandating activities subject to, federal or</w:t>
      </w:r>
    </w:p>
    <w:p>
      <w:pPr>
        <w:pStyle w:val="PreformattedText"/>
        <w:rPr/>
      </w:pPr>
      <w:r>
        <w:rPr/>
        <w:t>state securities laws or finding any violation with respect to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 the knowledge of Vulcan Energy, each of Vulcan Energy's directors</w:t>
      </w:r>
    </w:p>
    <w:p>
      <w:pPr>
        <w:pStyle w:val="PreformattedText"/>
        <w:rPr/>
      </w:pPr>
      <w:r>
        <w:rPr/>
        <w:t>and executive officers is a citizen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Purpose of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4 is hereby amended to add the following paragraph to the end of</w:t>
      </w:r>
    </w:p>
    <w:p>
      <w:pPr>
        <w:pStyle w:val="PreformattedText"/>
        <w:rPr/>
      </w:pPr>
      <w:r>
        <w:rPr/>
        <w:t>Item 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August 12, 2005, Vulcan Energy GP purchased from Sable</w:t>
      </w:r>
    </w:p>
    <w:p>
      <w:pPr>
        <w:pStyle w:val="PreformattedText"/>
        <w:rPr/>
      </w:pPr>
      <w:r>
        <w:rPr/>
        <w:t>Investments, L.P. its 10.3210% interest in Plains All American GP LLC ("PAA</w:t>
      </w:r>
    </w:p>
    <w:p>
      <w:pPr>
        <w:pStyle w:val="PreformattedText"/>
        <w:rPr/>
      </w:pPr>
      <w:r>
        <w:rPr/>
        <w:t>GP"), a Delaware limited liability company and the general partner of Plains</w:t>
      </w:r>
    </w:p>
    <w:p>
      <w:pPr>
        <w:pStyle w:val="PreformattedText"/>
        <w:rPr/>
      </w:pPr>
      <w:r>
        <w:rPr/>
        <w:t>AAP, L.P., a Delaware limited partnership and the general partner of the</w:t>
      </w:r>
    </w:p>
    <w:p>
      <w:pPr>
        <w:pStyle w:val="PreformattedText"/>
        <w:rPr/>
      </w:pPr>
      <w:r>
        <w:rPr/>
        <w:t>Issuer ("Plains AAP"), and 10.2178% interest in Plains AAP (the "Sable PAA</w:t>
      </w:r>
    </w:p>
    <w:p>
      <w:pPr>
        <w:pStyle w:val="PreformattedText"/>
        <w:rPr/>
      </w:pPr>
      <w:r>
        <w:rPr/>
        <w:t>Interests") for an aggregate purchase price of US$44,163,016. As a result,</w:t>
      </w:r>
    </w:p>
    <w:p>
      <w:pPr>
        <w:pStyle w:val="PreformattedText"/>
        <w:rPr/>
      </w:pPr>
      <w:r>
        <w:rPr/>
        <w:t>Vulcan Energy owns 53.7778% of the limited partnership interests of Plains AAP</w:t>
      </w:r>
    </w:p>
    <w:p>
      <w:pPr>
        <w:pStyle w:val="PreformattedText"/>
        <w:rPr/>
      </w:pPr>
      <w:r>
        <w:rPr/>
        <w:t>and 54.3210% of the limited liability company interests in PAA GP. In</w:t>
      </w:r>
    </w:p>
    <w:p>
      <w:pPr>
        <w:pStyle w:val="PreformattedText"/>
        <w:rPr/>
      </w:pPr>
      <w:r>
        <w:rPr/>
        <w:t>connection with the purchase of the Sable GP Interests, Vulcan Energy GP</w:t>
      </w:r>
    </w:p>
    <w:p>
      <w:pPr>
        <w:pStyle w:val="PreformattedText"/>
        <w:rPr/>
      </w:pPr>
      <w:r>
        <w:rPr/>
        <w:t>entered into a voting agreement (the "Excess Interests Voting Agreement") with</w:t>
      </w:r>
    </w:p>
    <w:p>
      <w:pPr>
        <w:pStyle w:val="PreformattedText"/>
        <w:rPr/>
      </w:pPr>
      <w:r>
        <w:rPr/>
        <w:t>PAA GP, pursuant to which Vulcan Energy GP agreed that, with respect to any</w:t>
      </w:r>
    </w:p>
    <w:p>
      <w:pPr>
        <w:pStyle w:val="PreformattedText"/>
        <w:rPr/>
      </w:pPr>
      <w:r>
        <w:rPr/>
        <w:t>action taken with respect to election or removal of an independent director of</w:t>
      </w:r>
    </w:p>
    <w:p>
      <w:pPr>
        <w:pStyle w:val="PreformattedText"/>
        <w:rPr/>
      </w:pPr>
      <w:r>
        <w:rPr/>
        <w:t>PAA GP, Vulcan Energy GP will vote all of its interest in PAA GP in excess of</w:t>
      </w:r>
    </w:p>
    <w:p>
      <w:pPr>
        <w:pStyle w:val="PreformattedText"/>
        <w:rPr/>
      </w:pPr>
      <w:r>
        <w:rPr/>
        <w:t>49.9% in the same way and proportionate to the votes of all membership</w:t>
      </w:r>
    </w:p>
    <w:p>
      <w:pPr>
        <w:pStyle w:val="PreformattedText"/>
        <w:rPr/>
      </w:pPr>
      <w:r>
        <w:rPr/>
        <w:t>interests in PAA GP other than Vulcan Energy GP's. Vulcan Energy GP has the</w:t>
      </w:r>
    </w:p>
    <w:p>
      <w:pPr>
        <w:pStyle w:val="PreformattedText"/>
        <w:rPr/>
      </w:pPr>
      <w:r>
        <w:rPr/>
        <w:t>right at any time to give notice of termination of the Excess Interests Voting</w:t>
      </w:r>
    </w:p>
    <w:p>
      <w:pPr>
        <w:pStyle w:val="PreformattedText"/>
        <w:rPr/>
      </w:pPr>
      <w:r>
        <w:rPr/>
        <w:t>Agreement. The time between notice and termination depends on the</w:t>
      </w:r>
    </w:p>
    <w:p>
      <w:pPr>
        <w:pStyle w:val="PreformattedText"/>
        <w:rPr/>
      </w:pPr>
      <w:r>
        <w:rPr/>
        <w:t>circumstances, but would never be longer than one year.The summary description</w:t>
      </w:r>
    </w:p>
    <w:p>
      <w:pPr>
        <w:pStyle w:val="PreformattedText"/>
        <w:rPr/>
      </w:pPr>
      <w:r>
        <w:rPr/>
        <w:t>contained in this Item 4 of the Excess Interests Voting Agreement is qualified</w:t>
      </w:r>
    </w:p>
    <w:p>
      <w:pPr>
        <w:pStyle w:val="PreformattedText"/>
        <w:rPr/>
      </w:pPr>
      <w:r>
        <w:rPr/>
        <w:t>in its entirety by reference to the full text of such document, which is</w:t>
      </w:r>
    </w:p>
    <w:p>
      <w:pPr>
        <w:pStyle w:val="PreformattedText"/>
        <w:rPr/>
      </w:pPr>
      <w:r>
        <w:rPr/>
        <w:t>attached hereto as Exhibit 99(a) and incorporated by reference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Interest in Securities of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Item 5 is amended and restated in its entirety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Based upon information set forth in the Issuer's Annual Report on Form 10-Q</w:t>
      </w:r>
    </w:p>
    <w:p>
      <w:pPr>
        <w:pStyle w:val="PreformattedText"/>
        <w:rPr/>
      </w:pPr>
      <w:r>
        <w:rPr/>
        <w:t>filed with the Securities and Exchange Commission on May 9, 2004, as of May 2,</w:t>
      </w:r>
    </w:p>
    <w:p>
      <w:pPr>
        <w:pStyle w:val="PreformattedText"/>
        <w:rPr/>
      </w:pPr>
      <w:r>
        <w:rPr/>
        <w:t>2005, there were issued and outstanding 67,868,108 Common Units. As of August</w:t>
      </w:r>
    </w:p>
    <w:p>
      <w:pPr>
        <w:pStyle w:val="PreformattedText"/>
        <w:rPr/>
      </w:pPr>
      <w:r>
        <w:rPr/>
        <w:t>12, 2005, the aggregate number and percentage of Common Units of the Issuer</w:t>
      </w:r>
    </w:p>
    <w:p>
      <w:pPr>
        <w:pStyle w:val="PreformattedText"/>
        <w:rPr/>
      </w:pPr>
      <w:r>
        <w:rPr/>
        <w:t>beneficially owned by the Reporting Persons is 13,688,400 Common Units, or</w:t>
      </w:r>
    </w:p>
    <w:p>
      <w:pPr>
        <w:pStyle w:val="PreformattedText"/>
        <w:rPr/>
      </w:pPr>
      <w:r>
        <w:rPr/>
        <w:t>20.17%, although each Reporting Person disclaims beneficial ownership of the</w:t>
      </w:r>
    </w:p>
    <w:p>
      <w:pPr>
        <w:pStyle w:val="PreformattedText"/>
        <w:rPr/>
      </w:pPr>
      <w:r>
        <w:rPr/>
        <w:t>shares beneficially owned by each other Reporting Person. This number of units</w:t>
      </w:r>
    </w:p>
    <w:p>
      <w:pPr>
        <w:pStyle w:val="PreformattedText"/>
        <w:rPr/>
      </w:pPr>
      <w:r>
        <w:rPr/>
        <w:t>includes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Mr. Allen does not own any Common Units. Mr. Allen owns</w:t>
      </w:r>
    </w:p>
    <w:p>
      <w:pPr>
        <w:pStyle w:val="PreformattedText"/>
        <w:rPr/>
      </w:pPr>
      <w:r>
        <w:rPr/>
        <w:t>1,767,592.4 shares of Class A Common Stock of Vulcan Energy, or approximately</w:t>
      </w:r>
    </w:p>
    <w:p>
      <w:pPr>
        <w:pStyle w:val="PreformattedText"/>
        <w:rPr/>
      </w:pPr>
      <w:r>
        <w:rPr/>
        <w:t>88.38% of the outstanding shares of Vulcan Energy common stock (91.11% of the</w:t>
      </w:r>
    </w:p>
    <w:p>
      <w:pPr>
        <w:pStyle w:val="PreformattedText"/>
        <w:rPr/>
      </w:pPr>
      <w:r>
        <w:rPr/>
        <w:t>outstanding unrestricted shares of Vulcan Energy common stock). Mr. Allen is</w:t>
      </w:r>
    </w:p>
    <w:p>
      <w:pPr>
        <w:pStyle w:val="PreformattedText"/>
        <w:rPr/>
      </w:pPr>
      <w:r>
        <w:rPr/>
        <w:t>the sole stockholder of Vulcan Capital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Vulcan Capital Inc. does not own any Common Units. Vulcan Capital</w:t>
      </w:r>
    </w:p>
    <w:p>
      <w:pPr>
        <w:pStyle w:val="PreformattedText"/>
        <w:rPr/>
      </w:pPr>
      <w:r>
        <w:rPr/>
        <w:t>Inc. is the managing member of Vulcan Capital Management, which is the manager</w:t>
      </w:r>
    </w:p>
    <w:p>
      <w:pPr>
        <w:pStyle w:val="PreformattedText"/>
        <w:rPr/>
      </w:pPr>
      <w:r>
        <w:rPr/>
        <w:t>of Vulcan Capital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Vulcan Capital LLC owns a total of 1,298,280 Common Units</w:t>
      </w:r>
    </w:p>
    <w:p>
      <w:pPr>
        <w:pStyle w:val="PreformattedText"/>
        <w:rPr/>
      </w:pPr>
      <w:r>
        <w:rPr/>
        <w:t>(representing 1.91% of the total outstanding Common Units).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Vulcan Energy owns a total of 12,390,120 Common Units</w:t>
      </w:r>
    </w:p>
    <w:p>
      <w:pPr>
        <w:pStyle w:val="PreformattedText"/>
        <w:rPr/>
      </w:pPr>
      <w:r>
        <w:rPr/>
        <w:t>(representing 18.26% of the total outstanding Common Units).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David Capobianco does not own any Common Units. Mr. Capobianco</w:t>
      </w:r>
    </w:p>
    <w:p>
      <w:pPr>
        <w:pStyle w:val="PreformattedText"/>
        <w:rPr/>
      </w:pPr>
      <w:r>
        <w:rPr/>
        <w:t>owns a minority indirect ownership interest in Vulcan Capital LLC and has an</w:t>
      </w:r>
    </w:p>
    <w:p>
      <w:pPr>
        <w:pStyle w:val="PreformattedText"/>
        <w:rPr/>
      </w:pPr>
      <w:r>
        <w:rPr/>
        <w:t>indirect right to receive a performance-based fee based on the performance of</w:t>
      </w:r>
    </w:p>
    <w:p>
      <w:pPr>
        <w:pStyle w:val="PreformattedText"/>
        <w:rPr/>
      </w:pPr>
      <w:r>
        <w:rPr/>
        <w:t>Vulcan Capital LLC's holdings, including its Common Units. Mr. Capobianco also</w:t>
      </w:r>
    </w:p>
    <w:p>
      <w:pPr>
        <w:pStyle w:val="PreformattedText"/>
        <w:rPr/>
      </w:pPr>
      <w:r>
        <w:rPr/>
        <w:t>has the right to receive a performance-based fee based on the performance of</w:t>
      </w:r>
    </w:p>
    <w:p>
      <w:pPr>
        <w:pStyle w:val="PreformattedText"/>
        <w:rPr/>
      </w:pPr>
      <w:r>
        <w:rPr/>
        <w:t>the holdings of Vulcan Energy, including the Common Units indirectly held by</w:t>
      </w:r>
    </w:p>
    <w:p>
      <w:pPr>
        <w:pStyle w:val="PreformattedText"/>
        <w:rPr/>
      </w:pPr>
      <w:r>
        <w:rPr/>
        <w:t>Vulcan Energy. Mr. Capobianco has neither the power to vote nor to dispose of</w:t>
      </w:r>
    </w:p>
    <w:p>
      <w:pPr>
        <w:pStyle w:val="PreformattedText"/>
        <w:rPr/>
      </w:pPr>
      <w:r>
        <w:rPr/>
        <w:t>the Issuer securities held by Vulcan Capital LLC or Vulcan Energy and</w:t>
      </w:r>
    </w:p>
    <w:p>
      <w:pPr>
        <w:pStyle w:val="PreformattedText"/>
        <w:rPr/>
      </w:pPr>
      <w:r>
        <w:rPr/>
        <w:t>disclaims beneficial ownership of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Reporting Person and, to such Reporting Person's knowledge, the</w:t>
      </w:r>
    </w:p>
    <w:p>
      <w:pPr>
        <w:pStyle w:val="PreformattedText"/>
        <w:rPr/>
      </w:pPr>
      <w:r>
        <w:rPr/>
        <w:t>other persons identified pursuant to Item 2, have not effected any other</w:t>
      </w:r>
    </w:p>
    <w:p>
      <w:pPr>
        <w:pStyle w:val="PreformattedText"/>
        <w:rPr/>
      </w:pPr>
      <w:r>
        <w:rPr/>
        <w:t>transactions in any outstanding class of common units of the Issuer during the</w:t>
      </w:r>
    </w:p>
    <w:p>
      <w:pPr>
        <w:pStyle w:val="PreformattedText"/>
        <w:rPr/>
      </w:pPr>
      <w:r>
        <w:rPr/>
        <w:t>past 60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Each Reporting Person does not know of any other person that has the</w:t>
      </w:r>
    </w:p>
    <w:p>
      <w:pPr>
        <w:pStyle w:val="PreformattedText"/>
        <w:rPr/>
      </w:pPr>
      <w:r>
        <w:rPr/>
        <w:t>right to receive or the power to direct the receipt of dividends from, or the</w:t>
      </w:r>
    </w:p>
    <w:p>
      <w:pPr>
        <w:pStyle w:val="PreformattedText"/>
        <w:rPr/>
      </w:pPr>
      <w:r>
        <w:rPr/>
        <w:t>proceeds from the sale of, the shares any outstanding class of common units of</w:t>
      </w:r>
    </w:p>
    <w:p>
      <w:pPr>
        <w:pStyle w:val="PreformattedText"/>
        <w:rPr/>
      </w:pPr>
      <w:r>
        <w:rPr/>
        <w:t>the Issuer beneficially owned by the persons identified in 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Reporting Persons have entered into a Joint Filing Agreement,</w:t>
      </w:r>
    </w:p>
    <w:p>
      <w:pPr>
        <w:pStyle w:val="PreformattedText"/>
        <w:rPr/>
      </w:pPr>
      <w:r>
        <w:rPr/>
        <w:t>dated as of September 9, 2005, a copy of which is attached hereto as Exhibit</w:t>
      </w:r>
    </w:p>
    <w:p>
      <w:pPr>
        <w:pStyle w:val="PreformattedText"/>
        <w:rPr/>
      </w:pPr>
      <w:r>
        <w:rPr/>
        <w:t>99(b). Neither the fact of this filing nor anything contained herein shall be</w:t>
      </w:r>
    </w:p>
    <w:p>
      <w:pPr>
        <w:pStyle w:val="PreformattedText"/>
        <w:rPr/>
      </w:pPr>
      <w:r>
        <w:rPr/>
        <w:t>deemed an admission by the Reporting Persons that they constitute a "group" as</w:t>
      </w:r>
    </w:p>
    <w:p>
      <w:pPr>
        <w:pStyle w:val="PreformattedText"/>
        <w:rPr/>
      </w:pPr>
      <w:r>
        <w:rPr/>
        <w:t>such term is used in Section 13(d)(1)(k) of the rules and regulations under</w:t>
      </w:r>
    </w:p>
    <w:p>
      <w:pPr>
        <w:pStyle w:val="PreformattedText"/>
        <w:rPr/>
      </w:pPr>
      <w:r>
        <w:rPr/>
        <w:t>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Contracts, Arrangements, Understandings or Relationships with respect</w:t>
      </w:r>
    </w:p>
    <w:p>
      <w:pPr>
        <w:pStyle w:val="PreformattedText"/>
        <w:rPr/>
      </w:pPr>
      <w:r>
        <w:rPr/>
        <w:t>to Securities of the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Please see Item 4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Material to be Filed as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99(a)    Excess Interests Voting Agreement between Vulcan Energy GP</w:t>
      </w:r>
    </w:p>
    <w:p>
      <w:pPr>
        <w:pStyle w:val="PreformattedText"/>
        <w:rPr/>
      </w:pPr>
      <w:r>
        <w:rPr/>
        <w:t xml:space="preserve">                  </w:t>
      </w:r>
      <w:r>
        <w:rPr/>
        <w:t>Holdings Inc. and Plains All American GP LLC, dated August</w:t>
      </w:r>
    </w:p>
    <w:p>
      <w:pPr>
        <w:pStyle w:val="PreformattedText"/>
        <w:rPr/>
      </w:pPr>
      <w:r>
        <w:rPr/>
        <w:t xml:space="preserve">                  </w:t>
      </w:r>
      <w:r>
        <w:rPr/>
        <w:t>12, 2005.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99(b)    Joint Filing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his knowledge and belief,</w:t>
      </w:r>
    </w:p>
    <w:p>
      <w:pPr>
        <w:pStyle w:val="PreformattedText"/>
        <w:rPr/>
      </w:pPr>
      <w:r>
        <w:rPr/>
        <w:t>the undersigned certifies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W. Lance Conn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W. Lance Conn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As Attorney-in-fact for Paul G. Allen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his knowledge and belief,</w:t>
      </w:r>
    </w:p>
    <w:p>
      <w:pPr>
        <w:pStyle w:val="PreformattedText"/>
        <w:rPr/>
      </w:pPr>
      <w:r>
        <w:rPr/>
        <w:t>the undersigned certifies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/s/ David N. Capobianco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David N. Capobianco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his knowledge and belief,</w:t>
      </w:r>
    </w:p>
    <w:p>
      <w:pPr>
        <w:pStyle w:val="PreformattedText"/>
        <w:rPr/>
      </w:pPr>
      <w:r>
        <w:rPr/>
        <w:t>the undersigned certifies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VULCAN CAPITAL PRIVATE EQUITY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    /s/ W. Lance Conn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Name:   W. Lance Conn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Title: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his knowledge and belief,</w:t>
      </w:r>
    </w:p>
    <w:p>
      <w:pPr>
        <w:pStyle w:val="PreformattedText"/>
        <w:rPr/>
      </w:pPr>
      <w:r>
        <w:rPr/>
        <w:t>the undersigned certifies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VULCAN CAPITAL PRIVATE EQUITY I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Vulcan Capital Private Equity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Management I LLC, its manager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Vulcan Capital Private Equity Inc.,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its managing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         /s/ W. Lance Conn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Name:   W. Lance Conn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Title: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After reasonable inquiry and to the best of his knowledge and belief,</w:t>
      </w:r>
    </w:p>
    <w:p>
      <w:pPr>
        <w:pStyle w:val="PreformattedText"/>
        <w:rPr/>
      </w:pPr>
      <w:r>
        <w:rPr/>
        <w:t>the undersigned certifies that the information set forth in this Statement is</w:t>
      </w:r>
    </w:p>
    <w:p>
      <w:pPr>
        <w:pStyle w:val="PreformattedText"/>
        <w:rPr/>
      </w:pPr>
      <w:r>
        <w:rPr/>
        <w:t>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VULCAN ENERGY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      /s/ David N. Capobianco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Name:   David N. Capobianco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Title:  Vice President and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Name of Exhibit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99(a)    Excess Interests Voting Agreement between Vulcan Energy GP</w:t>
      </w:r>
    </w:p>
    <w:p>
      <w:pPr>
        <w:pStyle w:val="PreformattedText"/>
        <w:rPr/>
      </w:pPr>
      <w:r>
        <w:rPr/>
        <w:t xml:space="preserve">                  </w:t>
      </w:r>
      <w:r>
        <w:rPr/>
        <w:t>Holdings Inc. and Plains All American GP LLC, dated August</w:t>
      </w:r>
    </w:p>
    <w:p>
      <w:pPr>
        <w:pStyle w:val="PreformattedText"/>
        <w:rPr/>
      </w:pPr>
      <w:r>
        <w:rPr/>
        <w:t xml:space="preserve">                  </w:t>
      </w:r>
      <w:r>
        <w:rPr/>
        <w:t>12 2005.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99(b)    Joint Filing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99(a)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Excess Interests Voting Agreement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Vulcan Energy GP Holdings Inc.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505 Fifth Avenue South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Suite 900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Seattle, Washington 98104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August 12,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All American GP LLC</w:t>
      </w:r>
    </w:p>
    <w:p>
      <w:pPr>
        <w:pStyle w:val="PreformattedText"/>
        <w:rPr/>
      </w:pPr>
      <w:r>
        <w:rPr/>
        <w:t>333 Clay Street, Suite 1600</w:t>
      </w:r>
    </w:p>
    <w:p>
      <w:pPr>
        <w:pStyle w:val="PreformattedText"/>
        <w:rPr/>
      </w:pPr>
      <w:r>
        <w:rPr/>
        <w:t>Houston, Texas 77002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Gentlemen: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Reference is made to the Amended and Restated Limited</w:t>
      </w:r>
    </w:p>
    <w:p>
      <w:pPr>
        <w:pStyle w:val="PreformattedText"/>
        <w:rPr/>
      </w:pPr>
      <w:r>
        <w:rPr/>
        <w:t>Liability Company Agreement of Plains All American GP LLC, dated as of June 8,</w:t>
      </w:r>
    </w:p>
    <w:p>
      <w:pPr>
        <w:pStyle w:val="PreformattedText"/>
        <w:rPr/>
      </w:pPr>
      <w:r>
        <w:rPr/>
        <w:t>2001, as amended (the "LLC Agreement"). The undersigned has become the</w:t>
      </w:r>
    </w:p>
    <w:p>
      <w:pPr>
        <w:pStyle w:val="PreformattedText"/>
        <w:rPr/>
      </w:pPr>
      <w:r>
        <w:rPr/>
        <w:t>beneficial owner of more than 49.9% (a "Majority Holder") of the Membership</w:t>
      </w:r>
    </w:p>
    <w:p>
      <w:pPr>
        <w:pStyle w:val="PreformattedText"/>
        <w:rPr/>
      </w:pPr>
      <w:r>
        <w:rPr/>
        <w:t>Interests (as defined in the LLC Agreement) of Plains All American GP LLC, a</w:t>
      </w:r>
    </w:p>
    <w:p>
      <w:pPr>
        <w:pStyle w:val="PreformattedText"/>
        <w:rPr/>
      </w:pPr>
      <w:r>
        <w:rPr/>
        <w:t>Delaware limited liability company (the "Company"). Capitalized terms that are</w:t>
      </w:r>
    </w:p>
    <w:p>
      <w:pPr>
        <w:pStyle w:val="PreformattedText"/>
        <w:rPr/>
      </w:pPr>
      <w:r>
        <w:rPr/>
        <w:t>not otherwise defined herein shall have the meanings set forth in the LLC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undersigned hereby acknowledges its understanding that,</w:t>
      </w:r>
    </w:p>
    <w:p>
      <w:pPr>
        <w:pStyle w:val="PreformattedText"/>
        <w:rPr/>
      </w:pPr>
      <w:r>
        <w:rPr/>
        <w:t>pursuant to the terms of certain employment and incentive agreements between</w:t>
      </w:r>
    </w:p>
    <w:p>
      <w:pPr>
        <w:pStyle w:val="PreformattedText"/>
        <w:rPr/>
      </w:pPr>
      <w:r>
        <w:rPr/>
        <w:t>the Company and its employees, absent the execution and delivery of this</w:t>
      </w:r>
    </w:p>
    <w:p>
      <w:pPr>
        <w:pStyle w:val="PreformattedText"/>
        <w:rPr/>
      </w:pPr>
      <w:r>
        <w:rPr/>
        <w:t>letter agreement by the undersigned, the fact that the undersigned has become</w:t>
      </w:r>
    </w:p>
    <w:p>
      <w:pPr>
        <w:pStyle w:val="PreformattedText"/>
        <w:rPr/>
      </w:pPr>
      <w:r>
        <w:rPr/>
        <w:t>a Majority Holder would constitute a "change in control" for purposes of those</w:t>
      </w:r>
    </w:p>
    <w:p>
      <w:pPr>
        <w:pStyle w:val="PreformattedText"/>
        <w:rPr/>
      </w:pPr>
      <w:r>
        <w:rPr/>
        <w:t>employment and incentive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 Subject to the terms and conditions of this letter</w:t>
      </w:r>
    </w:p>
    <w:p>
      <w:pPr>
        <w:pStyle w:val="PreformattedText"/>
        <w:rPr/>
      </w:pPr>
      <w:r>
        <w:rPr/>
        <w:t>agreement, during the term of this letter agreement, at each annual meeting of</w:t>
      </w:r>
    </w:p>
    <w:p>
      <w:pPr>
        <w:pStyle w:val="PreformattedText"/>
        <w:rPr/>
      </w:pPr>
      <w:r>
        <w:rPr/>
        <w:t>the Members, at each special meeting of the Members called for the purpose of</w:t>
      </w:r>
    </w:p>
    <w:p>
      <w:pPr>
        <w:pStyle w:val="PreformattedText"/>
        <w:rPr/>
      </w:pPr>
      <w:r>
        <w:rPr/>
        <w:t>electing Independent Directors, and in respect of any action by written</w:t>
      </w:r>
    </w:p>
    <w:p>
      <w:pPr>
        <w:pStyle w:val="PreformattedText"/>
        <w:rPr/>
      </w:pPr>
      <w:r>
        <w:rPr/>
        <w:t>consent to elect Independent Directors, the undersigned shall vote or cause to</w:t>
      </w:r>
    </w:p>
    <w:p>
      <w:pPr>
        <w:pStyle w:val="PreformattedText"/>
        <w:rPr/>
      </w:pPr>
      <w:r>
        <w:rPr/>
        <w:t>be voted the Excess Interests held by it and its affiliates in favor of the</w:t>
      </w:r>
    </w:p>
    <w:p>
      <w:pPr>
        <w:pStyle w:val="PreformattedText"/>
        <w:rPr/>
      </w:pPr>
      <w:r>
        <w:rPr/>
        <w:t>election of each nominee for Independent Director in the same proportion as</w:t>
      </w:r>
    </w:p>
    <w:p>
      <w:pPr>
        <w:pStyle w:val="PreformattedText"/>
        <w:rPr/>
      </w:pPr>
      <w:r>
        <w:rPr/>
        <w:t>all Membership Interests (other than those beneficially owned by the</w:t>
      </w:r>
    </w:p>
    <w:p>
      <w:pPr>
        <w:pStyle w:val="PreformattedText"/>
        <w:rPr/>
      </w:pPr>
      <w:r>
        <w:rPr/>
        <w:t>undersigned and its affiliates, including the Excess Interests) are voted with</w:t>
      </w:r>
    </w:p>
    <w:p>
      <w:pPr>
        <w:pStyle w:val="PreformattedText"/>
        <w:rPr/>
      </w:pPr>
      <w:r>
        <w:rPr/>
        <w:t>respect to such election. For the avoidance of doubt, for purposes of this</w:t>
      </w:r>
    </w:p>
    <w:p>
      <w:pPr>
        <w:pStyle w:val="PreformattedText"/>
        <w:rPr/>
      </w:pPr>
      <w:r>
        <w:rPr/>
        <w:t>letter agreement the term "Independent Director" shall not include any</w:t>
      </w:r>
    </w:p>
    <w:p>
      <w:pPr>
        <w:pStyle w:val="PreformattedText"/>
        <w:rPr/>
      </w:pPr>
      <w:r>
        <w:rPr/>
        <w:t>replacement Director who is to be elected by a Majority in Interest pursuant</w:t>
      </w:r>
    </w:p>
    <w:p>
      <w:pPr>
        <w:pStyle w:val="PreformattedText"/>
        <w:rPr/>
      </w:pPr>
      <w:r>
        <w:rPr/>
        <w:t>to the second sentence of Section 7.1(a)(iv) of the LLC Agreement. "Excess</w:t>
      </w:r>
    </w:p>
    <w:p>
      <w:pPr>
        <w:pStyle w:val="PreformattedText"/>
        <w:rPr/>
      </w:pPr>
      <w:r>
        <w:rPr/>
        <w:t>Interests" means, with respect to a particular election or removal of</w:t>
      </w:r>
    </w:p>
    <w:p>
      <w:pPr>
        <w:pStyle w:val="PreformattedText"/>
        <w:rPr/>
      </w:pPr>
      <w:r>
        <w:rPr/>
        <w:t>Independent Directors, an amount of Membership Interests equal to the amount,</w:t>
      </w:r>
    </w:p>
    <w:p>
      <w:pPr>
        <w:pStyle w:val="PreformattedText"/>
        <w:rPr/>
      </w:pPr>
      <w:r>
        <w:rPr/>
        <w:t>if any, by which the total Membership Interests beneficially owned by the</w:t>
      </w:r>
    </w:p>
    <w:p>
      <w:pPr>
        <w:pStyle w:val="PreformattedText"/>
        <w:rPr/>
      </w:pPr>
      <w:r>
        <w:rPr/>
        <w:t>undersigned and its affiliates and entitled to vote with respect to such</w:t>
      </w:r>
    </w:p>
    <w:p>
      <w:pPr>
        <w:pStyle w:val="PreformattedText"/>
        <w:rPr/>
      </w:pPr>
      <w:r>
        <w:rPr/>
        <w:t>election or removal of Independent Directors exceeds 49.9% of the outstanding</w:t>
      </w:r>
    </w:p>
    <w:p>
      <w:pPr>
        <w:pStyle w:val="PreformattedText"/>
        <w:rPr/>
      </w:pPr>
      <w:r>
        <w:rPr/>
        <w:t>Membership Interests that are entitled to vote with respect to such election</w:t>
      </w:r>
    </w:p>
    <w:p>
      <w:pPr>
        <w:pStyle w:val="PreformattedText"/>
        <w:rPr/>
      </w:pPr>
      <w:r>
        <w:rPr/>
        <w:t>or removal of Independent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 Subject to the terms and conditions of this letter</w:t>
      </w:r>
    </w:p>
    <w:p>
      <w:pPr>
        <w:pStyle w:val="PreformattedText"/>
        <w:rPr/>
      </w:pPr>
      <w:r>
        <w:rPr/>
        <w:t>agreement, during the term of this letter agreement, at each special meeting</w:t>
      </w:r>
    </w:p>
    <w:p>
      <w:pPr>
        <w:pStyle w:val="PreformattedText"/>
        <w:rPr/>
      </w:pPr>
      <w:r>
        <w:rPr/>
        <w:t>of the Members called for the purpose of removing any Independent Director</w:t>
      </w:r>
    </w:p>
    <w:p>
      <w:pPr>
        <w:pStyle w:val="PreformattedText"/>
        <w:rPr/>
      </w:pPr>
      <w:r>
        <w:rPr/>
        <w:t>without Good Cause, and in connection with any action by the Members to remove</w:t>
      </w:r>
    </w:p>
    <w:p>
      <w:pPr>
        <w:pStyle w:val="PreformattedText"/>
        <w:rPr/>
      </w:pPr>
      <w:r>
        <w:rPr/>
        <w:t>any Independent Director without Good Cause, including without limitation</w:t>
      </w:r>
    </w:p>
    <w:p>
      <w:pPr>
        <w:pStyle w:val="PreformattedText"/>
        <w:rPr/>
      </w:pPr>
      <w:r>
        <w:rPr/>
        <w:t>pursuant to Section 7.1(a)(iii) of the LLC Agreement, the undersigned shall</w:t>
      </w:r>
    </w:p>
    <w:p>
      <w:pPr>
        <w:pStyle w:val="PreformattedText"/>
        <w:rPr/>
      </w:pPr>
      <w:r>
        <w:rPr/>
        <w:t>vote or cause to be voted the Excess Interests held by it and its affiliates</w:t>
      </w:r>
    </w:p>
    <w:p>
      <w:pPr>
        <w:pStyle w:val="PreformattedText"/>
        <w:rPr/>
      </w:pPr>
      <w:r>
        <w:rPr/>
        <w:t>in favor of or against the removal of such Independent Director in the same</w:t>
      </w:r>
    </w:p>
    <w:p>
      <w:pPr>
        <w:pStyle w:val="PreformattedText"/>
        <w:rPr/>
      </w:pPr>
      <w:r>
        <w:rPr/>
        <w:t>proportion as all Membership Interests (other than those beneficially owned by</w:t>
      </w:r>
    </w:p>
    <w:p>
      <w:pPr>
        <w:pStyle w:val="PreformattedText"/>
        <w:rPr/>
      </w:pPr>
      <w:r>
        <w:rPr/>
        <w:t>the undersigned and its affiliates, including the Excess Interests) are voted</w:t>
      </w:r>
    </w:p>
    <w:p>
      <w:pPr>
        <w:pStyle w:val="PreformattedText"/>
        <w:rPr/>
      </w:pPr>
      <w:r>
        <w:rPr/>
        <w:t>with respect to such removal. For the purposes of this letter agreement, the</w:t>
      </w:r>
    </w:p>
    <w:p>
      <w:pPr>
        <w:pStyle w:val="PreformattedText"/>
        <w:rPr/>
      </w:pPr>
      <w:r>
        <w:rPr/>
        <w:t>Members shall have "Good Cause" to remove or fail to reelect any Independent</w:t>
      </w:r>
    </w:p>
    <w:p>
      <w:pPr>
        <w:pStyle w:val="PreformattedText"/>
        <w:rPr/>
      </w:pPr>
      <w:r>
        <w:rPr/>
        <w:t>Director only upon such Independent Director's (i) engaging in gross</w:t>
      </w:r>
    </w:p>
    <w:p>
      <w:pPr>
        <w:pStyle w:val="PreformattedText"/>
        <w:rPr/>
      </w:pPr>
      <w:r>
        <w:rPr/>
        <w:t>misconduct, including without limitation any breach of his fiduciary duties,</w:t>
      </w:r>
    </w:p>
    <w:p>
      <w:pPr>
        <w:pStyle w:val="PreformattedText"/>
        <w:rPr/>
      </w:pPr>
      <w:r>
        <w:rPr/>
        <w:t>(ii) violation of the Company's Code of Business Conduct (unless waived in</w:t>
      </w:r>
    </w:p>
    <w:p>
      <w:pPr>
        <w:pStyle w:val="PreformattedText"/>
        <w:rPr/>
      </w:pPr>
      <w:r>
        <w:rPr/>
        <w:t>accordance with the terms thereof), (iii) engaging in conduct which is</w:t>
      </w:r>
    </w:p>
    <w:p>
      <w:pPr>
        <w:pStyle w:val="PreformattedText"/>
        <w:rPr/>
      </w:pPr>
      <w:r>
        <w:rPr/>
        <w:t>demonstrably and materially injurious to the Company or to Rodeo, L.P. and its</w:t>
      </w:r>
    </w:p>
    <w:p>
      <w:pPr>
        <w:pStyle w:val="PreformattedText"/>
        <w:rPr/>
      </w:pPr>
      <w:r>
        <w:rPr/>
        <w:t>subsidiaries, taken as a whole, (iv) indictment for, or conviction of, a</w:t>
      </w:r>
    </w:p>
    <w:p>
      <w:pPr>
        <w:pStyle w:val="PreformattedText"/>
        <w:rPr/>
      </w:pPr>
      <w:r>
        <w:rPr/>
        <w:t>felony involving moral turpitude.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 The undersigned agrees that it will not provide or</w:t>
      </w:r>
    </w:p>
    <w:p>
      <w:pPr>
        <w:pStyle w:val="PreformattedText"/>
        <w:rPr/>
      </w:pPr>
      <w:r>
        <w:rPr/>
        <w:t>promise any economic incentive or other consideration (including any</w:t>
      </w:r>
    </w:p>
    <w:p>
      <w:pPr>
        <w:pStyle w:val="PreformattedText"/>
        <w:rPr/>
      </w:pPr>
      <w:r>
        <w:rPr/>
        <w:t>concession or forbearance) directly or indirectly to any other member of the</w:t>
      </w:r>
    </w:p>
    <w:p>
      <w:pPr>
        <w:pStyle w:val="PreformattedText"/>
        <w:rPr/>
      </w:pPr>
      <w:r>
        <w:rPr/>
        <w:t>Company that has the intent or effect of terminating, obviating or</w:t>
      </w:r>
    </w:p>
    <w:p>
      <w:pPr>
        <w:pStyle w:val="PreformattedText"/>
        <w:rPr/>
      </w:pPr>
      <w:r>
        <w:rPr/>
        <w:t>circumventing this letter agreement; provided that for the avoidance of doubt,</w:t>
      </w:r>
    </w:p>
    <w:p>
      <w:pPr>
        <w:pStyle w:val="PreformattedText"/>
        <w:rPr/>
      </w:pPr>
      <w:r>
        <w:rPr/>
        <w:t>this paragraph 3 shall not be deemed to include routine conversations with</w:t>
      </w:r>
    </w:p>
    <w:p>
      <w:pPr>
        <w:pStyle w:val="PreformattedText"/>
        <w:rPr/>
      </w:pPr>
      <w:r>
        <w:rPr/>
        <w:t>other members of the Company regarding the Independent Directors or other</w:t>
      </w:r>
    </w:p>
    <w:p>
      <w:pPr>
        <w:pStyle w:val="PreformattedText"/>
        <w:rPr/>
      </w:pPr>
      <w:r>
        <w:rPr/>
        <w:t>matters where the undersigned attempts to persuade such other members to vote</w:t>
      </w:r>
    </w:p>
    <w:p>
      <w:pPr>
        <w:pStyle w:val="PreformattedText"/>
        <w:rPr/>
      </w:pPr>
      <w:r>
        <w:rPr/>
        <w:t>in a specified manner as long as the undersigned's solicitations do not</w:t>
      </w:r>
    </w:p>
    <w:p>
      <w:pPr>
        <w:pStyle w:val="PreformattedText"/>
        <w:rPr/>
      </w:pPr>
      <w:r>
        <w:rPr/>
        <w:t>involve the direct or indirect provision or promise of any economic incentives</w:t>
      </w:r>
    </w:p>
    <w:p>
      <w:pPr>
        <w:pStyle w:val="PreformattedText"/>
        <w:rPr/>
      </w:pPr>
      <w:r>
        <w:rPr/>
        <w:t>or other consideration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 The term of this letter agreement shall commence on the</w:t>
      </w:r>
    </w:p>
    <w:p>
      <w:pPr>
        <w:pStyle w:val="PreformattedText"/>
        <w:rPr/>
      </w:pPr>
      <w:r>
        <w:rPr/>
        <w:t>date of this letter agreement and shall continue thereafter unless terminated</w:t>
      </w:r>
    </w:p>
    <w:p>
      <w:pPr>
        <w:pStyle w:val="PreformattedText"/>
        <w:rPr/>
      </w:pPr>
      <w:r>
        <w:rPr/>
        <w:t>by the undersigned pursuant to this Section 4. The undersigned shall be</w:t>
      </w:r>
    </w:p>
    <w:p>
      <w:pPr>
        <w:pStyle w:val="PreformattedText"/>
        <w:rPr/>
      </w:pPr>
      <w:r>
        <w:rPr/>
        <w:t>entitled to terminate this letter agreement at any time upon giving at least</w:t>
      </w:r>
    </w:p>
    <w:p>
      <w:pPr>
        <w:pStyle w:val="PreformattedText"/>
        <w:rPr/>
      </w:pPr>
      <w:r>
        <w:rPr/>
        <w:t>the applicable Minimum Required Notice (as defined below) in writing of such</w:t>
      </w:r>
    </w:p>
    <w:p>
      <w:pPr>
        <w:pStyle w:val="PreformattedText"/>
        <w:rPr/>
      </w:pPr>
      <w:r>
        <w:rPr/>
        <w:t>termination to the Company. Notwithstanding the foregoing, the undersigned</w:t>
      </w:r>
    </w:p>
    <w:p>
      <w:pPr>
        <w:pStyle w:val="PreformattedText"/>
        <w:rPr/>
      </w:pPr>
      <w:r>
        <w:rPr/>
        <w:t>shall be entitled to terminate this letter agreement at any time by giving</w:t>
      </w:r>
    </w:p>
    <w:p>
      <w:pPr>
        <w:pStyle w:val="PreformattedText"/>
        <w:rPr/>
      </w:pPr>
      <w:r>
        <w:rPr/>
        <w:t>written notice to the Company (which notice shall be effective immediately)</w:t>
      </w:r>
    </w:p>
    <w:p>
      <w:pPr>
        <w:pStyle w:val="PreformattedText"/>
        <w:rPr/>
      </w:pPr>
      <w:r>
        <w:rPr/>
        <w:t>upon and after the occurrence of any of the following circumstances: (a) the</w:t>
      </w:r>
    </w:p>
    <w:p>
      <w:pPr>
        <w:pStyle w:val="PreformattedText"/>
        <w:rPr/>
      </w:pPr>
      <w:r>
        <w:rPr/>
        <w:t>undersigned, as a result of an arm's length transaction with an unrelated</w:t>
      </w:r>
    </w:p>
    <w:p>
      <w:pPr>
        <w:pStyle w:val="PreformattedText"/>
        <w:rPr/>
      </w:pPr>
      <w:r>
        <w:rPr/>
        <w:t>third party, is no longer a Majority Holder, (b) both KAFU Holdings, L.P. and</w:t>
      </w:r>
    </w:p>
    <w:p>
      <w:pPr>
        <w:pStyle w:val="PreformattedText"/>
        <w:rPr/>
      </w:pPr>
      <w:r>
        <w:rPr/>
        <w:t>E-Holdings III, L.P., or any affiliate of any of the foregoing shall cease to</w:t>
      </w:r>
    </w:p>
    <w:p>
      <w:pPr>
        <w:pStyle w:val="PreformattedText"/>
        <w:rPr/>
      </w:pPr>
      <w:r>
        <w:rPr/>
        <w:t>be a Member, (c) any other Member shall be in breach of the LLC Agreement in</w:t>
      </w:r>
    </w:p>
    <w:p>
      <w:pPr>
        <w:pStyle w:val="PreformattedText"/>
        <w:rPr/>
      </w:pPr>
      <w:r>
        <w:rPr/>
        <w:t>any manner materially adverse to the undersigned, (d) the Persons who own the</w:t>
      </w:r>
    </w:p>
    <w:p>
      <w:pPr>
        <w:pStyle w:val="PreformattedText"/>
        <w:rPr/>
      </w:pPr>
      <w:r>
        <w:rPr/>
        <w:t>equity interests in the undersigned, or if the undersigned is controlled</w:t>
      </w:r>
    </w:p>
    <w:p>
      <w:pPr>
        <w:pStyle w:val="PreformattedText"/>
        <w:rPr/>
      </w:pPr>
      <w:r>
        <w:rPr/>
        <w:t>directly or indirectly by any other entity, the ultimate parent of the</w:t>
      </w:r>
    </w:p>
    <w:p>
      <w:pPr>
        <w:pStyle w:val="PreformattedText"/>
        <w:rPr/>
      </w:pPr>
      <w:r>
        <w:rPr/>
        <w:t>undersigned, as the case may be, on the date hereof cease to beneficially own,</w:t>
      </w:r>
    </w:p>
    <w:p>
      <w:pPr>
        <w:pStyle w:val="PreformattedText"/>
        <w:rPr/>
      </w:pPr>
      <w:r>
        <w:rPr/>
        <w:t>directly or indirectly, more than 50% of the equity interest in the</w:t>
      </w:r>
    </w:p>
    <w:p>
      <w:pPr>
        <w:pStyle w:val="PreformattedText"/>
        <w:rPr/>
      </w:pPr>
      <w:r>
        <w:rPr/>
        <w:t>undersigned or the ultimate parent entity, as the case may be, (e) Greg L.</w:t>
      </w:r>
    </w:p>
    <w:p>
      <w:pPr>
        <w:pStyle w:val="PreformattedText"/>
        <w:rPr/>
      </w:pPr>
      <w:r>
        <w:rPr/>
        <w:t>Armstrong shall cease to be the Chief Executive Officer of the Company, or (f)</w:t>
      </w:r>
    </w:p>
    <w:p>
      <w:pPr>
        <w:pStyle w:val="PreformattedText"/>
        <w:rPr/>
      </w:pPr>
      <w:r>
        <w:rPr/>
        <w:t>Harry N. Pefanis shall cease to be the President and Chief Operating Officer</w:t>
      </w:r>
    </w:p>
    <w:p>
      <w:pPr>
        <w:pStyle w:val="PreformattedText"/>
        <w:rPr/>
      </w:pPr>
      <w:r>
        <w:rPr/>
        <w:t>of the Company; provided, that (x) in the case of clause (b) above, to be</w:t>
      </w:r>
    </w:p>
    <w:p>
      <w:pPr>
        <w:pStyle w:val="PreformattedText"/>
        <w:rPr/>
      </w:pPr>
      <w:r>
        <w:rPr/>
        <w:t>effective such written notice must be given within 90 days of such Member</w:t>
      </w:r>
    </w:p>
    <w:p>
      <w:pPr>
        <w:pStyle w:val="PreformattedText"/>
        <w:rPr/>
      </w:pPr>
      <w:r>
        <w:rPr/>
        <w:t>ceasing to be a Member, and (y) in the case of either clause (e) or (f) above,</w:t>
      </w:r>
    </w:p>
    <w:p>
      <w:pPr>
        <w:pStyle w:val="PreformattedText"/>
        <w:rPr/>
      </w:pPr>
      <w:r>
        <w:rPr/>
        <w:t>to be effective such written notice must be given within 90 days of such</w:t>
      </w:r>
    </w:p>
    <w:p>
      <w:pPr>
        <w:pStyle w:val="PreformattedText"/>
        <w:rPr/>
      </w:pPr>
      <w:r>
        <w:rPr/>
        <w:t>officer ceasing to hold such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 "Distribution Shortfall" shall occur with respect to any</w:t>
      </w:r>
    </w:p>
    <w:p>
      <w:pPr>
        <w:pStyle w:val="PreformattedText"/>
        <w:rPr/>
      </w:pPr>
      <w:r>
        <w:rPr/>
        <w:t xml:space="preserve">         </w:t>
      </w:r>
      <w:r>
        <w:rPr/>
        <w:t>Quarter if the aggregate amount of cash distributed by Rodeo, L.P. in</w:t>
      </w:r>
    </w:p>
    <w:p>
      <w:pPr>
        <w:pStyle w:val="PreformattedText"/>
        <w:rPr/>
      </w:pPr>
      <w:r>
        <w:rPr/>
        <w:t xml:space="preserve">         </w:t>
      </w:r>
      <w:r>
        <w:rPr/>
        <w:t>respect of each Common Unit (as defined in the Rodeo L.P. Partnership</w:t>
      </w:r>
    </w:p>
    <w:p>
      <w:pPr>
        <w:pStyle w:val="PreformattedText"/>
        <w:rPr/>
      </w:pPr>
      <w:r>
        <w:rPr/>
        <w:t xml:space="preserve">         </w:t>
      </w:r>
      <w:r>
        <w:rPr/>
        <w:t>Agreement) with respect to such Quarter (as defined in the Rodeo L.P.</w:t>
      </w:r>
    </w:p>
    <w:p>
      <w:pPr>
        <w:pStyle w:val="PreformattedText"/>
        <w:rPr/>
      </w:pPr>
      <w:r>
        <w:rPr/>
        <w:t xml:space="preserve">         </w:t>
      </w:r>
      <w:r>
        <w:rPr/>
        <w:t>Partnership Agreement) is less than the aggregate amount of cash</w:t>
      </w:r>
    </w:p>
    <w:p>
      <w:pPr>
        <w:pStyle w:val="PreformattedText"/>
        <w:rPr/>
      </w:pPr>
      <w:r>
        <w:rPr/>
        <w:t xml:space="preserve">         </w:t>
      </w:r>
      <w:r>
        <w:rPr/>
        <w:t>distributed by Rodeo, L.P. in respect of each Common Unit with</w:t>
      </w:r>
    </w:p>
    <w:p>
      <w:pPr>
        <w:pStyle w:val="PreformattedText"/>
        <w:rPr/>
      </w:pPr>
      <w:r>
        <w:rPr/>
        <w:t xml:space="preserve">         </w:t>
      </w:r>
      <w:r>
        <w:rPr/>
        <w:t>respect to the immediately preceding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"Minimum Required Notice" means, with respect to a</w:t>
      </w:r>
    </w:p>
    <w:p>
      <w:pPr>
        <w:pStyle w:val="PreformattedText"/>
        <w:rPr/>
      </w:pPr>
      <w:r>
        <w:rPr/>
        <w:t xml:space="preserve">         </w:t>
      </w:r>
      <w:r>
        <w:rPr/>
        <w:t>particular termination notice, one year prior written notice;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if there shall occur a Distribution Shortfall</w:t>
      </w:r>
    </w:p>
    <w:p>
      <w:pPr>
        <w:pStyle w:val="PreformattedText"/>
        <w:rPr/>
      </w:pPr>
      <w:r>
        <w:rPr/>
        <w:t xml:space="preserve">         </w:t>
      </w:r>
      <w:r>
        <w:rPr/>
        <w:t>during any Quarter when the Minimum Required Notice period is one</w:t>
      </w:r>
    </w:p>
    <w:p>
      <w:pPr>
        <w:pStyle w:val="PreformattedText"/>
        <w:rPr/>
      </w:pPr>
      <w:r>
        <w:rPr/>
        <w:t xml:space="preserve">         </w:t>
      </w:r>
      <w:r>
        <w:rPr/>
        <w:t>year (the "Triggering Quarter"), then the "Minimum Required Notice"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 a termination notice given in any subsequent Quarter</w:t>
      </w:r>
    </w:p>
    <w:p>
      <w:pPr>
        <w:pStyle w:val="PreformattedText"/>
        <w:rPr/>
      </w:pPr>
      <w:r>
        <w:rPr/>
        <w:t xml:space="preserve">         </w:t>
      </w:r>
      <w:r>
        <w:rPr/>
        <w:t>shall be (i) 180 days prior written notice if such termination notice</w:t>
      </w:r>
    </w:p>
    <w:p>
      <w:pPr>
        <w:pStyle w:val="PreformattedText"/>
        <w:rPr/>
      </w:pPr>
      <w:r>
        <w:rPr/>
        <w:t xml:space="preserve">         </w:t>
      </w:r>
      <w:r>
        <w:rPr/>
        <w:t>is given during the first such subsequent Quarter (the "First</w:t>
      </w:r>
    </w:p>
    <w:p>
      <w:pPr>
        <w:pStyle w:val="PreformattedText"/>
        <w:rPr/>
      </w:pPr>
      <w:r>
        <w:rPr/>
        <w:t xml:space="preserve">         </w:t>
      </w:r>
      <w:r>
        <w:rPr/>
        <w:t>Adjusted Quarter"), (ii) 90 days prior written notice if such</w:t>
      </w:r>
    </w:p>
    <w:p>
      <w:pPr>
        <w:pStyle w:val="PreformattedText"/>
        <w:rPr/>
      </w:pPr>
      <w:r>
        <w:rPr/>
        <w:t xml:space="preserve">         </w:t>
      </w:r>
      <w:r>
        <w:rPr/>
        <w:t>termination notice is given during the second Quarter immediately</w:t>
      </w:r>
    </w:p>
    <w:p>
      <w:pPr>
        <w:pStyle w:val="PreformattedText"/>
        <w:rPr/>
      </w:pPr>
      <w:r>
        <w:rPr/>
        <w:t xml:space="preserve">         </w:t>
      </w:r>
      <w:r>
        <w:rPr/>
        <w:t>following the Triggering Quarter (the "Second Adjusted Quarter"); and</w:t>
      </w:r>
    </w:p>
    <w:p>
      <w:pPr>
        <w:pStyle w:val="PreformattedText"/>
        <w:rPr/>
      </w:pPr>
      <w:r>
        <w:rPr/>
        <w:t xml:space="preserve">         </w:t>
      </w:r>
      <w:r>
        <w:rPr/>
        <w:t>(iii) 30 days prior written notice if such termination notice is</w:t>
      </w:r>
    </w:p>
    <w:p>
      <w:pPr>
        <w:pStyle w:val="PreformattedText"/>
        <w:rPr/>
      </w:pPr>
      <w:r>
        <w:rPr/>
        <w:t xml:space="preserve">         </w:t>
      </w:r>
      <w:r>
        <w:rPr/>
        <w:t>given during the third Quarter immediately following the Triggering</w:t>
      </w:r>
    </w:p>
    <w:p>
      <w:pPr>
        <w:pStyle w:val="PreformattedText"/>
        <w:rPr/>
      </w:pPr>
      <w:r>
        <w:rPr/>
        <w:t xml:space="preserve">         </w:t>
      </w:r>
      <w:r>
        <w:rPr/>
        <w:t>Quarter (the "Third Adjusted Quarter") or any subsequent Quarter,</w:t>
      </w:r>
    </w:p>
    <w:p>
      <w:pPr>
        <w:pStyle w:val="PreformattedText"/>
        <w:rPr/>
      </w:pPr>
      <w:r>
        <w:rPr/>
        <w:t xml:space="preserve">         </w:t>
      </w:r>
      <w:r>
        <w:rPr/>
        <w:t>except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(1) if there shall have been no Distribution</w:t>
      </w:r>
    </w:p>
    <w:p>
      <w:pPr>
        <w:pStyle w:val="PreformattedText"/>
        <w:rPr/>
      </w:pPr>
      <w:r>
        <w:rPr/>
        <w:t xml:space="preserve">                  </w:t>
      </w:r>
      <w:r>
        <w:rPr/>
        <w:t>Shortfall during the First Adjusted Quarter, the "Minimum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Required Notice" period shall be 180 days with respect to</w:t>
      </w:r>
    </w:p>
    <w:p>
      <w:pPr>
        <w:pStyle w:val="PreformattedText"/>
        <w:rPr/>
      </w:pPr>
      <w:r>
        <w:rPr/>
        <w:t xml:space="preserve">                  </w:t>
      </w:r>
      <w:r>
        <w:rPr/>
        <w:t>any termination notice given during the Second Adjusted</w:t>
      </w:r>
    </w:p>
    <w:p>
      <w:pPr>
        <w:pStyle w:val="PreformattedText"/>
        <w:rPr/>
      </w:pPr>
      <w:r>
        <w:rPr/>
        <w:t xml:space="preserve">                  </w:t>
      </w:r>
      <w:r>
        <w:rPr/>
        <w:t>Quarter,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(2) if there shall have been no Distribution</w:t>
      </w:r>
    </w:p>
    <w:p>
      <w:pPr>
        <w:pStyle w:val="PreformattedText"/>
        <w:rPr/>
      </w:pPr>
      <w:r>
        <w:rPr/>
        <w:t xml:space="preserve">                  </w:t>
      </w:r>
      <w:r>
        <w:rPr/>
        <w:t>Shortfall during either the First Adjusted Quarter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Second Adjusted Quarter, the "Minimum Required Notice"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shall be one year with respect to any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following the Second Adjusted Quarter (subject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application of this proviso to any subsequent Quarter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event of a subsequent Distribution Shortfall),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(3) if there shall have been a Distribution</w:t>
      </w:r>
    </w:p>
    <w:p>
      <w:pPr>
        <w:pStyle w:val="PreformattedText"/>
        <w:rPr/>
      </w:pPr>
      <w:r>
        <w:rPr/>
        <w:t xml:space="preserve">                  </w:t>
      </w:r>
      <w:r>
        <w:rPr/>
        <w:t>Shortfall in the First Adjusted Quarter and (x) no</w:t>
      </w:r>
    </w:p>
    <w:p>
      <w:pPr>
        <w:pStyle w:val="PreformattedText"/>
        <w:rPr/>
      </w:pPr>
      <w:r>
        <w:rPr/>
        <w:t xml:space="preserve">                  </w:t>
      </w:r>
      <w:r>
        <w:rPr/>
        <w:t>Distribution Shortfall during the Second Adjusted Quarter,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"Minimum Required Notice" period shall be 90 days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any termination notice given during the Third</w:t>
      </w:r>
    </w:p>
    <w:p>
      <w:pPr>
        <w:pStyle w:val="PreformattedText"/>
        <w:rPr/>
      </w:pPr>
      <w:r>
        <w:rPr/>
        <w:t xml:space="preserve">                  </w:t>
      </w:r>
      <w:r>
        <w:rPr/>
        <w:t>Adjusted Quarter, (y) no Distribution Shortfall during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Second Adjusted Quarter or the Third Adjusted Quarter,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"Minimum Required Notice" period shall be 90 days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any termination notice given during the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immediately following the Third Adjusted Quarter (the</w:t>
      </w:r>
    </w:p>
    <w:p>
      <w:pPr>
        <w:pStyle w:val="PreformattedText"/>
        <w:rPr/>
      </w:pPr>
      <w:r>
        <w:rPr/>
        <w:t xml:space="preserve">                  </w:t>
      </w:r>
      <w:r>
        <w:rPr/>
        <w:t>"Fourth Adjusted Quarter"), and (z) no Distribution</w:t>
      </w:r>
    </w:p>
    <w:p>
      <w:pPr>
        <w:pStyle w:val="PreformattedText"/>
        <w:rPr/>
      </w:pPr>
      <w:r>
        <w:rPr/>
        <w:t xml:space="preserve">                  </w:t>
      </w:r>
      <w:r>
        <w:rPr/>
        <w:t>Shortfall during the Second Adjusted Quarter, the Third</w:t>
      </w:r>
    </w:p>
    <w:p>
      <w:pPr>
        <w:pStyle w:val="PreformattedText"/>
        <w:rPr/>
      </w:pPr>
      <w:r>
        <w:rPr/>
        <w:t xml:space="preserve">                  </w:t>
      </w:r>
      <w:r>
        <w:rPr/>
        <w:t>Adjusted Quarter or the Fourth Adjusted Quarter,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"Minimum Required Notice" period shall be one year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any Quarter following the Fourth Adjusted Quarter</w:t>
      </w:r>
    </w:p>
    <w:p>
      <w:pPr>
        <w:pStyle w:val="PreformattedText"/>
        <w:rPr/>
      </w:pPr>
      <w:r>
        <w:rPr/>
        <w:t xml:space="preserve">                  </w:t>
      </w:r>
      <w:r>
        <w:rPr/>
        <w:t>(subject to the application of this proviso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subsequent Quarter in the event of a subsequent Distribution</w:t>
      </w:r>
    </w:p>
    <w:p>
      <w:pPr>
        <w:pStyle w:val="PreformattedText"/>
        <w:rPr/>
      </w:pPr>
      <w:r>
        <w:rPr/>
        <w:t xml:space="preserve">                  </w:t>
      </w:r>
      <w:r>
        <w:rPr/>
        <w:t>Shortfall),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(4) thereafter, if there shall have been four</w:t>
      </w:r>
    </w:p>
    <w:p>
      <w:pPr>
        <w:pStyle w:val="PreformattedText"/>
        <w:rPr/>
      </w:pPr>
      <w:r>
        <w:rPr/>
        <w:t xml:space="preserve">                  </w:t>
      </w:r>
      <w:r>
        <w:rPr/>
        <w:t>consecutive Quarters without a Distribution Shortfall,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"Minimum Required Notice" period shall be one year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any Quarter following the fourth of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consecutive Quarters (subject to the application of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proviso to any subsequent Quarter in the event of a</w:t>
      </w:r>
    </w:p>
    <w:p>
      <w:pPr>
        <w:pStyle w:val="PreformattedText"/>
        <w:rPr/>
      </w:pPr>
      <w:r>
        <w:rPr/>
        <w:t xml:space="preserve">                  </w:t>
      </w:r>
      <w:r>
        <w:rPr/>
        <w:t>subsequent Distribution Shortfall).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 Except to the extent specifically set forth above,</w:t>
      </w:r>
    </w:p>
    <w:p>
      <w:pPr>
        <w:pStyle w:val="PreformattedText"/>
        <w:rPr/>
      </w:pPr>
      <w:r>
        <w:rPr/>
        <w:t>nothing contained herein shall be deemed to modify, supersede or in any manner</w:t>
      </w:r>
    </w:p>
    <w:p>
      <w:pPr>
        <w:pStyle w:val="PreformattedText"/>
        <w:rPr/>
      </w:pPr>
      <w:r>
        <w:rPr/>
        <w:t>limit any rights of the undersigned under the LLC Agreement, including without</w:t>
      </w:r>
    </w:p>
    <w:p>
      <w:pPr>
        <w:pStyle w:val="PreformattedText"/>
        <w:rPr/>
      </w:pPr>
      <w:r>
        <w:rPr/>
        <w:t>limitation, any rights of the undersigned to designate a Director pursuant to</w:t>
      </w:r>
    </w:p>
    <w:p>
      <w:pPr>
        <w:pStyle w:val="PreformattedText"/>
        <w:rPr/>
      </w:pPr>
      <w:r>
        <w:rPr/>
        <w:t>Section 7.1(a)(ii) of the LLC Agreement, or to remove any such designated</w:t>
      </w:r>
    </w:p>
    <w:p>
      <w:pPr>
        <w:pStyle w:val="PreformattedText"/>
        <w:rPr/>
      </w:pPr>
      <w:r>
        <w:rPr/>
        <w:t>Director pursuant to Section 7.1(a)(iii) of the LLC Agreement. Nothing</w:t>
      </w:r>
    </w:p>
    <w:p>
      <w:pPr>
        <w:pStyle w:val="PreformattedText"/>
        <w:rPr/>
      </w:pPr>
      <w:r>
        <w:rPr/>
        <w:t>contained herein shall be deemed to modify, supersede or in any manner limit</w:t>
      </w:r>
    </w:p>
    <w:p>
      <w:pPr>
        <w:pStyle w:val="PreformattedText"/>
        <w:rPr/>
      </w:pPr>
      <w:r>
        <w:rPr/>
        <w:t>any rights of the undersigned under the Partnership Agreement or the Rodeo,</w:t>
      </w:r>
    </w:p>
    <w:p>
      <w:pPr>
        <w:pStyle w:val="PreformattedText"/>
        <w:rPr/>
      </w:pPr>
      <w:r>
        <w:rPr/>
        <w:t>L.P. Partnership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 This letter agreement is to be governed by the laws of</w:t>
      </w:r>
    </w:p>
    <w:p>
      <w:pPr>
        <w:pStyle w:val="PreformattedText"/>
        <w:rPr/>
      </w:pPr>
      <w:r>
        <w:rPr/>
        <w:t>the State of Delaware, without giving effect to the principles of conflicts of</w:t>
      </w:r>
    </w:p>
    <w:p>
      <w:pPr>
        <w:pStyle w:val="PreformattedText"/>
        <w:rPr/>
      </w:pPr>
      <w:r>
        <w:rPr/>
        <w:t>laws thereof. If any provision hereof is deemed unenforceable, the</w:t>
      </w:r>
    </w:p>
    <w:p>
      <w:pPr>
        <w:pStyle w:val="PreformattedText"/>
        <w:rPr/>
      </w:pPr>
      <w:r>
        <w:rPr/>
        <w:t>enforceability of the other provisions hereof shall not be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7. The undersigned signs solely in his, her or its</w:t>
      </w:r>
    </w:p>
    <w:p>
      <w:pPr>
        <w:pStyle w:val="PreformattedText"/>
        <w:rPr/>
      </w:pPr>
      <w:r>
        <w:rPr/>
        <w:t>individual capacity with respect to his, her or its beneficial ownership of</w:t>
      </w:r>
    </w:p>
    <w:p>
      <w:pPr>
        <w:pStyle w:val="PreformattedText"/>
        <w:rPr/>
      </w:pPr>
      <w:r>
        <w:rPr/>
        <w:t>Membership Interests and makes no agreement or understanding herein in any</w:t>
      </w:r>
    </w:p>
    <w:p>
      <w:pPr>
        <w:pStyle w:val="PreformattedText"/>
        <w:rPr/>
      </w:pPr>
      <w:r>
        <w:rPr/>
        <w:t>other capacity, including his, her or its capacity as a director of the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 This letter agreement may be executed in two or more</w:t>
      </w:r>
    </w:p>
    <w:p>
      <w:pPr>
        <w:pStyle w:val="PreformattedText"/>
        <w:rPr/>
      </w:pPr>
      <w:r>
        <w:rPr/>
        <w:t>counterparts, each of which shall be considered an original but all of which</w:t>
      </w:r>
    </w:p>
    <w:p>
      <w:pPr>
        <w:pStyle w:val="PreformattedText"/>
        <w:rPr/>
      </w:pPr>
      <w:r>
        <w:rPr/>
        <w:t>together shall constitute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 This letter agreement (including the documents and</w:t>
      </w:r>
    </w:p>
    <w:p>
      <w:pPr>
        <w:pStyle w:val="PreformattedText"/>
        <w:rPr/>
      </w:pPr>
      <w:r>
        <w:rPr/>
        <w:t>instruments referred to herein) constitutes the entire agreement and</w:t>
      </w:r>
    </w:p>
    <w:p>
      <w:pPr>
        <w:pStyle w:val="PreformattedText"/>
        <w:rPr/>
      </w:pPr>
      <w:r>
        <w:rPr/>
        <w:t>supersedes all other prior agreements and understandings, both written and</w:t>
      </w:r>
    </w:p>
    <w:p>
      <w:pPr>
        <w:pStyle w:val="PreformattedText"/>
        <w:rPr/>
      </w:pPr>
      <w:r>
        <w:rPr/>
        <w:t>oral, among the undersigned and the Company, or any of them, with respect to</w:t>
      </w:r>
    </w:p>
    <w:p>
      <w:pPr>
        <w:pStyle w:val="PreformattedText"/>
        <w:rPr/>
      </w:pPr>
      <w:r>
        <w:rPr/>
        <w:t>the subject matter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 This letter agreement may not be modified, amended,</w:t>
      </w:r>
    </w:p>
    <w:p>
      <w:pPr>
        <w:pStyle w:val="PreformattedText"/>
        <w:rPr/>
      </w:pPr>
      <w:r>
        <w:rPr/>
        <w:t>altered or supplemented except upon the execution and delivery of a written</w:t>
      </w:r>
    </w:p>
    <w:p>
      <w:pPr>
        <w:pStyle w:val="PreformattedText"/>
        <w:rPr/>
      </w:pPr>
      <w:r>
        <w:rPr/>
        <w:t>agreement executed by each of the undersigned and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 This letter agreement shall not be assigned by the</w:t>
      </w:r>
    </w:p>
    <w:p>
      <w:pPr>
        <w:pStyle w:val="PreformattedText"/>
        <w:rPr/>
      </w:pPr>
      <w:r>
        <w:rPr/>
        <w:t>Company by operation of law or otherwise without the prior written consent of</w:t>
      </w:r>
    </w:p>
    <w:p>
      <w:pPr>
        <w:pStyle w:val="PreformattedText"/>
        <w:rPr/>
      </w:pPr>
      <w:r>
        <w:rPr/>
        <w:t>the undersigned.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 This letter agreement shall be binding upon and inure</w:t>
      </w:r>
    </w:p>
    <w:p>
      <w:pPr>
        <w:pStyle w:val="PreformattedText"/>
        <w:rPr/>
      </w:pPr>
      <w:r>
        <w:rPr/>
        <w:t>solely to the benefit of each party to this letter agreement and their</w:t>
      </w:r>
    </w:p>
    <w:p>
      <w:pPr>
        <w:pStyle w:val="PreformattedText"/>
        <w:rPr/>
      </w:pPr>
      <w:r>
        <w:rPr/>
        <w:t>permitted assignees, and nothing in this letter agreement, express or implied,</w:t>
      </w:r>
    </w:p>
    <w:p>
      <w:pPr>
        <w:pStyle w:val="PreformattedText"/>
        <w:rPr/>
      </w:pPr>
      <w:r>
        <w:rPr/>
        <w:t>is intended to or shall confer upon any other Person any rights, benefits or</w:t>
      </w:r>
    </w:p>
    <w:p>
      <w:pPr>
        <w:pStyle w:val="PreformattedText"/>
        <w:rPr/>
      </w:pPr>
      <w:r>
        <w:rPr/>
        <w:t>remedies of any nature whatsoever under or by reason of this letter agreement.</w:t>
      </w:r>
    </w:p>
    <w:p>
      <w:pPr>
        <w:pStyle w:val="PreformattedText"/>
        <w:rPr/>
      </w:pPr>
      <w:r>
        <w:rPr/>
        <w:t>Without limiting the foregoing, no direct or indirect holder of any equity</w:t>
      </w:r>
    </w:p>
    <w:p>
      <w:pPr>
        <w:pStyle w:val="PreformattedText"/>
        <w:rPr/>
      </w:pPr>
      <w:r>
        <w:rPr/>
        <w:t>interests or securities of any party to this letter agreement (whether such</w:t>
      </w:r>
    </w:p>
    <w:p>
      <w:pPr>
        <w:pStyle w:val="PreformattedText"/>
        <w:rPr/>
      </w:pPr>
      <w:r>
        <w:rPr/>
        <w:t>holder is a limited or general partner, member, stockholder or otherwise), nor</w:t>
      </w:r>
    </w:p>
    <w:p>
      <w:pPr>
        <w:pStyle w:val="PreformattedText"/>
        <w:rPr/>
      </w:pPr>
      <w:r>
        <w:rPr/>
        <w:t>any Affiliate of any party to this letter agreement, nor any director,</w:t>
      </w:r>
    </w:p>
    <w:p>
      <w:pPr>
        <w:pStyle w:val="PreformattedText"/>
        <w:rPr/>
      </w:pPr>
      <w:r>
        <w:rPr/>
        <w:t>officer, employee, representative, agent or other controlling Person of each</w:t>
      </w:r>
    </w:p>
    <w:p>
      <w:pPr>
        <w:pStyle w:val="PreformattedText"/>
        <w:rPr/>
      </w:pPr>
      <w:r>
        <w:rPr/>
        <w:t>of the parties to this letter agreement and their respective Affiliates shall</w:t>
      </w:r>
    </w:p>
    <w:p>
      <w:pPr>
        <w:pStyle w:val="PreformattedText"/>
        <w:rPr/>
      </w:pPr>
      <w:r>
        <w:rPr/>
        <w:t>have any liability or obligation arising under this letter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 The undersigned acknowledges and agrees that the Company</w:t>
      </w:r>
    </w:p>
    <w:p>
      <w:pPr>
        <w:pStyle w:val="PreformattedText"/>
        <w:rPr/>
      </w:pPr>
      <w:r>
        <w:rPr/>
        <w:t>could not be made whole by monetary damages in the event of any default by the</w:t>
      </w:r>
    </w:p>
    <w:p>
      <w:pPr>
        <w:pStyle w:val="PreformattedText"/>
        <w:rPr/>
      </w:pPr>
      <w:r>
        <w:rPr/>
        <w:t>undersigned of the terms and conditions set forth in this letter agreement. It</w:t>
      </w:r>
    </w:p>
    <w:p>
      <w:pPr>
        <w:pStyle w:val="PreformattedText"/>
        <w:rPr/>
      </w:pPr>
      <w:r>
        <w:rPr/>
        <w:t>is accordingly agreed and understood that the Company, in addition to any</w:t>
      </w:r>
    </w:p>
    <w:p>
      <w:pPr>
        <w:pStyle w:val="PreformattedText"/>
        <w:rPr/>
      </w:pPr>
      <w:r>
        <w:rPr/>
        <w:t>other remedy that it may have at law or in equity, shall be entitled to an</w:t>
      </w:r>
    </w:p>
    <w:p>
      <w:pPr>
        <w:pStyle w:val="PreformattedText"/>
        <w:rPr/>
      </w:pPr>
      <w:r>
        <w:rPr/>
        <w:t>injunction or injunctions to prevent breaches of this letter agreement and</w:t>
      </w:r>
    </w:p>
    <w:p>
      <w:pPr>
        <w:pStyle w:val="PreformattedText"/>
        <w:rPr/>
      </w:pPr>
      <w:r>
        <w:rPr/>
        <w:t>specifically to enforce the terms and provisions hereof in any action</w:t>
      </w:r>
    </w:p>
    <w:p>
      <w:pPr>
        <w:pStyle w:val="PreformattedText"/>
        <w:rPr/>
      </w:pPr>
      <w:r>
        <w:rPr/>
        <w:t>instituted in any court of the United States or in any state having</w:t>
      </w:r>
    </w:p>
    <w:p>
      <w:pPr>
        <w:pStyle w:val="PreformattedText"/>
        <w:rPr/>
      </w:pPr>
      <w:r>
        <w:rPr/>
        <w:t>appropriate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Very truly yours,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VULCAN ENERGY GP HOLDINGS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By:      /s/  David N. Capobianco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Name: David N. Capobianco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Title: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Agreed and accepted as of</w:t>
      </w:r>
    </w:p>
    <w:p>
      <w:pPr>
        <w:pStyle w:val="PreformattedText"/>
        <w:rPr/>
      </w:pPr>
      <w:r>
        <w:rPr/>
        <w:t>this 12th day of August, 2005: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PLAINS ALL AMERICAN GP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    /s/ Tim Moore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Name: Tim Moore</w:t>
      </w:r>
    </w:p>
    <w:p>
      <w:pPr>
        <w:pStyle w:val="PreformattedText"/>
        <w:rPr/>
      </w:pPr>
      <w:r>
        <w:rPr/>
        <w:t xml:space="preserve">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99(b)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Joint Filing Statement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Pursuant to Rule 13d-1(k)(1)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acknowledge and agree that the foregoing Statement on</w:t>
      </w:r>
    </w:p>
    <w:p>
      <w:pPr>
        <w:pStyle w:val="PreformattedText"/>
        <w:rPr/>
      </w:pPr>
      <w:r>
        <w:rPr/>
        <w:t>Schedule 13D is filed on behalf of each of the undersigned and that all</w:t>
      </w:r>
    </w:p>
    <w:p>
      <w:pPr>
        <w:pStyle w:val="PreformattedText"/>
        <w:rPr/>
      </w:pPr>
      <w:r>
        <w:rPr/>
        <w:t>subsequent amendments to this Statement on Schedule 13D shall be filed on</w:t>
      </w:r>
    </w:p>
    <w:p>
      <w:pPr>
        <w:pStyle w:val="PreformattedText"/>
        <w:rPr/>
      </w:pPr>
      <w:r>
        <w:rPr/>
        <w:t>behalf of each of the undersigned without the necessity of filing additional</w:t>
      </w:r>
    </w:p>
    <w:p>
      <w:pPr>
        <w:pStyle w:val="PreformattedText"/>
        <w:rPr/>
      </w:pPr>
      <w:r>
        <w:rPr/>
        <w:t>joint filing statements. The undersigned acknowledge that each shall be</w:t>
      </w:r>
    </w:p>
    <w:p>
      <w:pPr>
        <w:pStyle w:val="PreformattedText"/>
        <w:rPr/>
      </w:pPr>
      <w:r>
        <w:rPr/>
        <w:t>responsible for the timely filing of such amendments, and for the completeness</w:t>
      </w:r>
    </w:p>
    <w:p>
      <w:pPr>
        <w:pStyle w:val="PreformattedText"/>
        <w:rPr/>
      </w:pPr>
      <w:r>
        <w:rPr/>
        <w:t>and accuracy of the information concerning him or it contained therein, but</w:t>
      </w:r>
    </w:p>
    <w:p>
      <w:pPr>
        <w:pStyle w:val="PreformattedText"/>
        <w:rPr/>
      </w:pPr>
      <w:r>
        <w:rPr/>
        <w:t>shall not be responsible for the completeness and accuracy of the information</w:t>
      </w:r>
    </w:p>
    <w:p>
      <w:pPr>
        <w:pStyle w:val="PreformattedText"/>
        <w:rPr/>
      </w:pPr>
      <w:r>
        <w:rPr/>
        <w:t>concerning the other, except to the extent that he or it knows or has reason</w:t>
      </w:r>
    </w:p>
    <w:p>
      <w:pPr>
        <w:pStyle w:val="PreformattedText"/>
        <w:rPr/>
      </w:pPr>
      <w:r>
        <w:rPr/>
        <w:t>to believe that such information is inaccurate.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9,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/s/ W. Lance Conn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W. Lance Conn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As Attorney-in-fact for Paul G.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Allen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/s/ David N. Capobianco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David N. Capobianco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VULCAN CAPITAL PRIVATE EQUITY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        /s/ W. Lance Conn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Name:    W. Lance Conn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Title: 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VULCAN CAPITAL PRIVATE EQUITY I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Vulcan Capital Private Equity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Management I LLC, its manager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Vulcan Capital Private Equity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Inc., its managing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        /s/ W. Lance Conn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Name:   W. Lance Conn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Title: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VULCAN ENERGY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By:          /s/ David N. Capobianco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Name:    David N. Capobianco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Title:   Vice President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and Chairman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6054</Words>
  <CharactersWithSpaces>51185</CharactersWithSpaces>
  <Paragraphs>801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