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6"/>
          <w:szCs w:val="16"/>
          <w:b w:val="1"/>
          <w:bCs w:val="1"/>
          <w:color w:val="auto"/>
        </w:rPr>
        <w:t>Plains All American Pipeline, L.P.</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(713) 646-4100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5,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80"/>
          </w:cols>
          <w:pgMar w:left="320" w:top="445" w:right="29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320" w:firstLine="13"/>
        <w:spacing w:after="0" w:line="282" w:lineRule="auto"/>
        <w:rPr>
          <w:sz w:val="20"/>
          <w:szCs w:val="20"/>
          <w:color w:val="auto"/>
        </w:rPr>
      </w:pPr>
      <w:r>
        <w:rPr>
          <w:rFonts w:ascii="Arial" w:cs="Arial" w:eastAsia="Arial" w:hAnsi="Arial"/>
          <w:sz w:val="18"/>
          <w:szCs w:val="18"/>
          <w:b w:val="1"/>
          <w:bCs w:val="1"/>
          <w:color w:val="auto"/>
        </w:rPr>
        <w:t>Request for Acceleration of Effectiveness of Registration Statement on Form S-3 (Registration No. 333-221845) of Plains All American Pipeline, L.P.</w:t>
      </w:r>
    </w:p>
    <w:p>
      <w:pPr>
        <w:spacing w:after="0" w:line="166" w:lineRule="exact"/>
        <w:rPr>
          <w:sz w:val="24"/>
          <w:szCs w:val="24"/>
          <w:color w:val="auto"/>
        </w:rPr>
      </w:pPr>
    </w:p>
    <w:p>
      <w:pPr>
        <w:sectPr>
          <w:pgSz w:w="11900" w:h="16838" w:orient="portrait"/>
          <w:cols w:equalWidth="0" w:num="2">
            <w:col w:w="280" w:space="380"/>
            <w:col w:w="10620"/>
          </w:cols>
          <w:pgMar w:left="320" w:top="44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200" w:firstLine="648"/>
        <w:spacing w:after="0" w:line="279" w:lineRule="auto"/>
        <w:rPr>
          <w:sz w:val="20"/>
          <w:szCs w:val="20"/>
          <w:color w:val="auto"/>
        </w:rPr>
      </w:pPr>
      <w:r>
        <w:rPr>
          <w:rFonts w:ascii="Arial" w:cs="Arial" w:eastAsia="Arial" w:hAnsi="Arial"/>
          <w:sz w:val="17"/>
          <w:szCs w:val="17"/>
          <w:color w:val="auto"/>
        </w:rPr>
        <w:t>On behalf of Plains All American Pipeline, L.P., and pursuant to Rule 461 promulgated under the Securities Act of 1933, as amended, the undersigned hereby requests that the effective date of the above-referenced Registration Statement be accelerated to 4:30 p.m., Washington, D.C. time, on December 7, 2017, or as soon thereafter as practicable. Once the Registration Statement has been declared effective, please orally confirm that event with our counsel, Vinson &amp; Elkins L.L.P., by calling David Oelman at (713) 758-3708 or Alan Beck at (713) 758-3638.</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any additional information, please contact me at (713) 646-4100.</w:t>
      </w:r>
    </w:p>
    <w:p>
      <w:pPr>
        <w:spacing w:after="0" w:line="225"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5060"/>
              <w:spacing w:after="0"/>
              <w:rPr>
                <w:sz w:val="20"/>
                <w:szCs w:val="20"/>
                <w:color w:val="auto"/>
              </w:rPr>
            </w:pPr>
            <w:r>
              <w:rPr>
                <w:rFonts w:ascii="Arial" w:cs="Arial" w:eastAsia="Arial" w:hAnsi="Arial"/>
                <w:sz w:val="18"/>
                <w:szCs w:val="18"/>
                <w:color w:val="auto"/>
              </w:rPr>
              <w:t>By:</w:t>
            </w:r>
          </w:p>
        </w:tc>
        <w:tc>
          <w:tcPr>
            <w:tcW w:w="552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r>
      <w:tr>
        <w:trPr>
          <w:trHeight w:val="432"/>
        </w:trPr>
        <w:tc>
          <w:tcPr>
            <w:tcW w:w="5720" w:type="dxa"/>
            <w:vAlign w:val="bottom"/>
          </w:tcPr>
          <w:p>
            <w:pPr>
              <w:ind w:left="5060"/>
              <w:spacing w:after="0"/>
              <w:rPr>
                <w:sz w:val="20"/>
                <w:szCs w:val="20"/>
                <w:color w:val="auto"/>
              </w:rPr>
            </w:pPr>
            <w:r>
              <w:rPr>
                <w:rFonts w:ascii="Arial" w:cs="Arial" w:eastAsia="Arial" w:hAnsi="Arial"/>
                <w:sz w:val="18"/>
                <w:szCs w:val="18"/>
                <w:color w:val="auto"/>
              </w:rPr>
              <w:t>By:</w:t>
            </w:r>
          </w:p>
        </w:tc>
        <w:tc>
          <w:tcPr>
            <w:tcW w:w="552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5720" w:type="dxa"/>
            <w:vAlign w:val="bottom"/>
          </w:tcPr>
          <w:p>
            <w:pPr>
              <w:ind w:left="5060"/>
              <w:spacing w:after="0"/>
              <w:rPr>
                <w:sz w:val="20"/>
                <w:szCs w:val="20"/>
                <w:color w:val="auto"/>
              </w:rPr>
            </w:pPr>
            <w:r>
              <w:rPr>
                <w:rFonts w:ascii="Arial" w:cs="Arial" w:eastAsia="Arial" w:hAnsi="Arial"/>
                <w:sz w:val="18"/>
                <w:szCs w:val="18"/>
                <w:color w:val="auto"/>
              </w:rPr>
              <w:t>By:</w:t>
            </w:r>
          </w:p>
        </w:tc>
        <w:tc>
          <w:tcPr>
            <w:tcW w:w="55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5720" w:type="dxa"/>
            <w:vAlign w:val="bottom"/>
          </w:tcPr>
          <w:p>
            <w:pPr>
              <w:ind w:left="5060"/>
              <w:spacing w:after="0"/>
              <w:rPr>
                <w:sz w:val="20"/>
                <w:szCs w:val="20"/>
                <w:color w:val="auto"/>
              </w:rPr>
            </w:pPr>
            <w:r>
              <w:rPr>
                <w:rFonts w:ascii="Arial" w:cs="Arial" w:eastAsia="Arial" w:hAnsi="Arial"/>
                <w:sz w:val="18"/>
                <w:szCs w:val="18"/>
                <w:color w:val="auto"/>
              </w:rPr>
              <w:t>By:</w:t>
            </w:r>
          </w:p>
        </w:tc>
        <w:tc>
          <w:tcPr>
            <w:tcW w:w="5520" w:type="dxa"/>
            <w:vAlign w:val="bottom"/>
          </w:tcPr>
          <w:p>
            <w:pPr>
              <w:spacing w:after="0"/>
              <w:rPr>
                <w:sz w:val="20"/>
                <w:szCs w:val="20"/>
                <w:color w:val="auto"/>
              </w:rPr>
            </w:pPr>
            <w:r>
              <w:rPr>
                <w:rFonts w:ascii="Arial" w:cs="Arial" w:eastAsia="Arial" w:hAnsi="Arial"/>
                <w:sz w:val="18"/>
                <w:szCs w:val="18"/>
                <w:color w:val="auto"/>
              </w:rPr>
              <w:t>Plains GP Holdings, L.P., its sole member</w:t>
            </w:r>
          </w:p>
        </w:tc>
        <w:tc>
          <w:tcPr>
            <w:tcW w:w="40" w:type="dxa"/>
            <w:vAlign w:val="bottom"/>
          </w:tcPr>
          <w:p>
            <w:pPr>
              <w:spacing w:after="0"/>
              <w:rPr>
                <w:sz w:val="24"/>
                <w:szCs w:val="24"/>
                <w:color w:val="auto"/>
              </w:rPr>
            </w:pPr>
          </w:p>
        </w:tc>
      </w:tr>
      <w:tr>
        <w:trPr>
          <w:trHeight w:val="432"/>
        </w:trPr>
        <w:tc>
          <w:tcPr>
            <w:tcW w:w="5720" w:type="dxa"/>
            <w:vAlign w:val="bottom"/>
          </w:tcPr>
          <w:p>
            <w:pPr>
              <w:ind w:left="5060"/>
              <w:spacing w:after="0"/>
              <w:rPr>
                <w:sz w:val="20"/>
                <w:szCs w:val="20"/>
                <w:color w:val="auto"/>
              </w:rPr>
            </w:pPr>
            <w:r>
              <w:rPr>
                <w:rFonts w:ascii="Arial" w:cs="Arial" w:eastAsia="Arial" w:hAnsi="Arial"/>
                <w:sz w:val="18"/>
                <w:szCs w:val="18"/>
                <w:color w:val="auto"/>
              </w:rPr>
              <w:t>By:</w:t>
            </w:r>
          </w:p>
        </w:tc>
        <w:tc>
          <w:tcPr>
            <w:tcW w:w="55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432"/>
        </w:trPr>
        <w:tc>
          <w:tcPr>
            <w:tcW w:w="5720" w:type="dxa"/>
            <w:vAlign w:val="bottom"/>
          </w:tcPr>
          <w:p>
            <w:pPr>
              <w:ind w:left="506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5720" w:type="dxa"/>
            <w:vAlign w:val="bottom"/>
          </w:tcPr>
          <w:p>
            <w:pPr>
              <w:ind w:left="5060"/>
              <w:spacing w:after="0" w:line="195" w:lineRule="exact"/>
              <w:rPr>
                <w:sz w:val="20"/>
                <w:szCs w:val="20"/>
                <w:color w:val="auto"/>
              </w:rPr>
            </w:pPr>
            <w:r>
              <w:rPr>
                <w:rFonts w:ascii="Arial" w:cs="Arial" w:eastAsia="Arial" w:hAnsi="Arial"/>
                <w:sz w:val="18"/>
                <w:szCs w:val="18"/>
                <w:color w:val="auto"/>
              </w:rPr>
              <w:t>Name:</w:t>
            </w:r>
          </w:p>
        </w:tc>
        <w:tc>
          <w:tcPr>
            <w:tcW w:w="552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5720" w:type="dxa"/>
            <w:vAlign w:val="bottom"/>
          </w:tcPr>
          <w:p>
            <w:pPr>
              <w:ind w:left="5060"/>
              <w:spacing w:after="0"/>
              <w:rPr>
                <w:sz w:val="20"/>
                <w:szCs w:val="20"/>
                <w:color w:val="auto"/>
              </w:rPr>
            </w:pPr>
            <w:r>
              <w:rPr>
                <w:rFonts w:ascii="Arial" w:cs="Arial" w:eastAsia="Arial" w:hAnsi="Arial"/>
                <w:sz w:val="18"/>
                <w:szCs w:val="18"/>
                <w:color w:val="auto"/>
              </w:rPr>
              <w:t>Title:</w:t>
            </w:r>
          </w:p>
        </w:tc>
        <w:tc>
          <w:tcPr>
            <w:tcW w:w="55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44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2020-10-07T22:47:57Z</dcterms:created>
  <dcterms:modified xsi:type="dcterms:W3CDTF">2020-10-07T22:47:57Z</dcterms:modified>
</cp:coreProperties>
</file>