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PETERSEN GARY 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1100 LOUISIANA, # 4900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3,750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60,700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Units granted under Long-Term Incentive Plan (includes distribution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common unit is deliverable, upon vesting, for each phantom unit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Units vest annually on August distribution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Gary R. Petersen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81757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591</Words>
  <CharactersWithSpaces>3723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