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380" w:type="dxa"/>
            <w:vAlign w:val="bottom"/>
          </w:tcPr>
          <w:p>
            <w:pPr>
              <w:jc w:val="center"/>
              <w:ind w:right="3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5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380" w:type="dxa"/>
            <w:vAlign w:val="bottom"/>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380" w:type="dxa"/>
            <w:vAlign w:val="bottom"/>
            <w:vMerge w:val="restart"/>
          </w:tcPr>
          <w:p>
            <w:pPr>
              <w:jc w:val="center"/>
              <w:ind w:right="35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3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380" w:type="dxa"/>
            <w:vAlign w:val="bottom"/>
            <w:vMerge w:val="restart"/>
          </w:tcPr>
          <w:p>
            <w:pPr>
              <w:jc w:val="center"/>
              <w:ind w:right="3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5387975</wp:posOffset>
            </wp:positionH>
            <wp:positionV relativeFrom="paragraph">
              <wp:posOffset>-615315</wp:posOffset>
            </wp:positionV>
            <wp:extent cx="57785" cy="628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650"/>
                    </a:xfrm>
                    <a:prstGeom prst="rect">
                      <a:avLst/>
                    </a:prstGeom>
                    <a:noFill/>
                  </pic:spPr>
                </pic:pic>
              </a:graphicData>
            </a:graphic>
          </wp:anchor>
        </w:drawing>
        <w:drawing>
          <wp:anchor simplePos="0" relativeHeight="251657728" behindDoc="1" locked="0" layoutInCell="0" allowOverlap="1">
            <wp:simplePos x="0" y="0"/>
            <wp:positionH relativeFrom="column">
              <wp:posOffset>4044950</wp:posOffset>
            </wp:positionH>
            <wp:positionV relativeFrom="paragraph">
              <wp:posOffset>-615315</wp:posOffset>
            </wp:positionV>
            <wp:extent cx="57785" cy="628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6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-1802130</wp:posOffset>
            </wp:positionH>
            <wp:positionV relativeFrom="paragraph">
              <wp:posOffset>13335</wp:posOffset>
            </wp:positionV>
            <wp:extent cx="7280275" cy="9410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0275" cy="9410065"/>
                    </a:xfrm>
                    <a:prstGeom prst="rect">
                      <a:avLst/>
                    </a:prstGeom>
                    <a:noFill/>
                  </pic:spPr>
                </pic:pic>
              </a:graphicData>
            </a:graphic>
          </wp:anchor>
        </w:drawing>
      </w:r>
    </w:p>
    <w:p>
      <w:pPr>
        <w:spacing w:after="0" w:line="28" w:lineRule="exact"/>
        <w:rPr>
          <w:sz w:val="24"/>
          <w:szCs w:val="24"/>
          <w:color w:val="auto"/>
        </w:rPr>
      </w:pPr>
    </w:p>
    <w:p>
      <w:pPr>
        <w:sectPr>
          <w:pgSz w:w="11900" w:h="16838" w:orient="portrait"/>
          <w:cols w:equalWidth="0" w:num="2">
            <w:col w:w="2220" w:space="600"/>
            <w:col w:w="8700"/>
          </w:cols>
          <w:pgMar w:left="240" w:top="220" w:right="13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12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5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0" w:type="dxa"/>
            <w:vAlign w:val="bottom"/>
            <w:gridSpan w:val="5"/>
            <w:vMerge w:val="restart"/>
          </w:tcPr>
          <w:p>
            <w:pPr>
              <w:spacing w:after="0"/>
              <w:rPr>
                <w:rFonts w:ascii="Arial" w:cs="Arial" w:eastAsia="Arial" w:hAnsi="Arial"/>
                <w:sz w:val="20"/>
                <w:szCs w:val="20"/>
                <w:color w:val="0000EE"/>
                <w:w w:val="94"/>
              </w:rPr>
            </w:pPr>
            <w:hyperlink r:id="rId12">
              <w:r>
                <w:rPr>
                  <w:rFonts w:ascii="Arial" w:cs="Arial" w:eastAsia="Arial" w:hAnsi="Arial"/>
                  <w:sz w:val="20"/>
                  <w:szCs w:val="20"/>
                  <w:color w:val="0000EE"/>
                  <w:w w:val="94"/>
                </w:rPr>
                <w:t>Oxy Holding Co (Pipeline), Inc.</w:t>
              </w:r>
            </w:hyperlink>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120" w:type="dxa"/>
            <w:vAlign w:val="bottom"/>
            <w:gridSpan w:val="9"/>
          </w:tcPr>
          <w:p>
            <w:pPr>
              <w:spacing w:after="0" w:line="102" w:lineRule="exact"/>
              <w:rPr>
                <w:rFonts w:ascii="Arial" w:cs="Arial" w:eastAsia="Arial" w:hAnsi="Arial"/>
                <w:sz w:val="11"/>
                <w:szCs w:val="11"/>
                <w:color w:val="0000EE"/>
              </w:rPr>
            </w:pPr>
            <w:hyperlink r:id="rId13">
              <w:r>
                <w:rPr>
                  <w:rFonts w:ascii="Arial" w:cs="Arial" w:eastAsia="Arial" w:hAnsi="Arial"/>
                  <w:sz w:val="11"/>
                  <w:szCs w:val="11"/>
                  <w:color w:val="0000EE"/>
                </w:rPr>
                <w:t xml:space="preserve">PLAINS GP HOLDINGS LP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PAGP</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7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0" w:type="dxa"/>
            <w:vAlign w:val="bottom"/>
            <w:gridSpan w:val="5"/>
            <w:vMerge w:val="continue"/>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0" w:type="dxa"/>
            <w:vAlign w:val="bottom"/>
            <w:gridSpan w:val="5"/>
            <w:vMerge w:val="continue"/>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gridSpan w:val="4"/>
            <w:vMerge w:val="restart"/>
          </w:tcPr>
          <w:p>
            <w:pPr>
              <w:ind w:left="1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0" w:type="dxa"/>
            <w:vAlign w:val="bottom"/>
            <w:tcBorders>
              <w:bottom w:val="single" w:sz="8" w:color="0000EE"/>
            </w:tcBorders>
            <w:gridSpan w:val="5"/>
            <w:vMerge w:val="continue"/>
          </w:tcPr>
          <w:p>
            <w:pPr>
              <w:spacing w:after="0"/>
              <w:rPr>
                <w:sz w:val="4"/>
                <w:szCs w:val="4"/>
                <w:color w:val="auto"/>
              </w:rPr>
            </w:pPr>
          </w:p>
        </w:tc>
        <w:tc>
          <w:tcPr>
            <w:tcW w:w="680" w:type="dxa"/>
            <w:vAlign w:val="bottom"/>
            <w:vMerge w:val="restart"/>
          </w:tcPr>
          <w:p>
            <w:pPr>
              <w:spacing w:after="0"/>
              <w:rPr>
                <w:sz w:val="4"/>
                <w:szCs w:val="4"/>
                <w:color w:val="auto"/>
              </w:rPr>
            </w:pPr>
          </w:p>
        </w:tc>
        <w:tc>
          <w:tcPr>
            <w:tcW w:w="360" w:type="dxa"/>
            <w:vAlign w:val="bottom"/>
            <w:vMerge w:val="restart"/>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gridSpan w:val="2"/>
          </w:tcPr>
          <w:p>
            <w:pPr>
              <w:spacing w:after="0"/>
              <w:rPr>
                <w:sz w:val="3"/>
                <w:szCs w:val="3"/>
                <w:color w:val="auto"/>
              </w:rPr>
            </w:pPr>
          </w:p>
        </w:tc>
        <w:tc>
          <w:tcPr>
            <w:tcW w:w="1300" w:type="dxa"/>
            <w:vAlign w:val="bottom"/>
            <w:gridSpan w:val="3"/>
          </w:tcPr>
          <w:p>
            <w:pPr>
              <w:spacing w:after="0"/>
              <w:rPr>
                <w:sz w:val="3"/>
                <w:szCs w:val="3"/>
                <w:color w:val="auto"/>
              </w:rPr>
            </w:pPr>
          </w:p>
        </w:tc>
        <w:tc>
          <w:tcPr>
            <w:tcW w:w="680" w:type="dxa"/>
            <w:vAlign w:val="bottom"/>
            <w:vMerge w:val="continue"/>
          </w:tcPr>
          <w:p>
            <w:pPr>
              <w:spacing w:after="0"/>
              <w:rPr>
                <w:sz w:val="3"/>
                <w:szCs w:val="3"/>
                <w:color w:val="auto"/>
              </w:rPr>
            </w:pPr>
          </w:p>
        </w:tc>
        <w:tc>
          <w:tcPr>
            <w:tcW w:w="36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400" w:type="dxa"/>
            <w:vAlign w:val="bottom"/>
            <w:gridSpan w:val="2"/>
            <w:vMerge w:val="restart"/>
          </w:tcPr>
          <w:p>
            <w:pPr>
              <w:ind w:left="180"/>
              <w:spacing w:after="0"/>
              <w:rPr>
                <w:sz w:val="20"/>
                <w:szCs w:val="20"/>
                <w:color w:val="auto"/>
              </w:rPr>
            </w:pPr>
            <w:r>
              <w:rPr>
                <w:rFonts w:ascii="Arial" w:cs="Arial" w:eastAsia="Arial" w:hAnsi="Arial"/>
                <w:sz w:val="16"/>
                <w:szCs w:val="16"/>
                <w:color w:val="0000FF"/>
              </w:rPr>
              <w:t>X</w:t>
            </w:r>
          </w:p>
        </w:tc>
        <w:tc>
          <w:tcPr>
            <w:tcW w:w="1400" w:type="dxa"/>
            <w:vAlign w:val="bottom"/>
            <w:gridSpan w:val="4"/>
            <w:vMerge w:val="restart"/>
          </w:tcPr>
          <w:p>
            <w:pPr>
              <w:ind w:left="1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400" w:type="dxa"/>
            <w:vAlign w:val="bottom"/>
            <w:gridSpan w:val="2"/>
            <w:vMerge w:val="continue"/>
          </w:tcPr>
          <w:p>
            <w:pPr>
              <w:spacing w:after="0" w:line="20" w:lineRule="exact"/>
              <w:rPr>
                <w:sz w:val="1"/>
                <w:szCs w:val="1"/>
                <w:color w:val="auto"/>
              </w:rPr>
            </w:pPr>
          </w:p>
        </w:tc>
        <w:tc>
          <w:tcPr>
            <w:tcW w:w="14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560" w:type="dxa"/>
            <w:vAlign w:val="bottom"/>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720" w:type="dxa"/>
            <w:vAlign w:val="bottom"/>
            <w:gridSpan w:val="3"/>
            <w:vMerge w:val="restart"/>
          </w:tcPr>
          <w:p>
            <w:pPr>
              <w:ind w:left="480"/>
              <w:spacing w:after="0"/>
              <w:rPr>
                <w:sz w:val="20"/>
                <w:szCs w:val="20"/>
                <w:color w:val="auto"/>
              </w:rPr>
            </w:pPr>
            <w:r>
              <w:rPr>
                <w:rFonts w:ascii="Arial" w:cs="Arial" w:eastAsia="Arial" w:hAnsi="Arial"/>
                <w:sz w:val="13"/>
                <w:szCs w:val="13"/>
                <w:color w:val="auto"/>
              </w:rPr>
              <w:t>(First)</w:t>
            </w: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12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960" w:type="dxa"/>
            <w:vAlign w:val="bottom"/>
            <w:gridSpan w:val="3"/>
            <w:vMerge w:val="restart"/>
          </w:tcPr>
          <w:p>
            <w:pPr>
              <w:ind w:left="140"/>
              <w:spacing w:after="0"/>
              <w:rPr>
                <w:sz w:val="20"/>
                <w:szCs w:val="20"/>
                <w:color w:val="auto"/>
              </w:rPr>
            </w:pPr>
            <w:r>
              <w:rPr>
                <w:rFonts w:ascii="Arial" w:cs="Arial" w:eastAsia="Arial" w:hAnsi="Arial"/>
                <w:sz w:val="16"/>
                <w:szCs w:val="16"/>
                <w:color w:val="0000FF"/>
                <w:w w:val="88"/>
              </w:rPr>
              <w:t>See remarks</w:t>
            </w:r>
          </w:p>
        </w:tc>
        <w:tc>
          <w:tcPr>
            <w:tcW w:w="5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120" w:type="dxa"/>
            <w:vAlign w:val="bottom"/>
            <w:gridSpan w:val="9"/>
            <w:vMerge w:val="continue"/>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gridSpan w:val="4"/>
            <w:vMerge w:val="restart"/>
          </w:tcPr>
          <w:p>
            <w:pPr>
              <w:spacing w:after="0"/>
              <w:rPr>
                <w:sz w:val="20"/>
                <w:szCs w:val="20"/>
                <w:color w:val="auto"/>
              </w:rPr>
            </w:pPr>
            <w:r>
              <w:rPr>
                <w:rFonts w:ascii="Arial" w:cs="Arial" w:eastAsia="Arial" w:hAnsi="Arial"/>
                <w:sz w:val="16"/>
                <w:szCs w:val="16"/>
                <w:color w:val="0000FF"/>
              </w:rPr>
              <w:t>5 GREENWAY PLAZA, SUITE 110</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20" w:type="dxa"/>
            <w:vAlign w:val="bottom"/>
            <w:gridSpan w:val="7"/>
            <w:vMerge w:val="restart"/>
          </w:tcPr>
          <w:p>
            <w:pPr>
              <w:ind w:left="300"/>
              <w:spacing w:after="0"/>
              <w:rPr>
                <w:sz w:val="20"/>
                <w:szCs w:val="20"/>
                <w:color w:val="auto"/>
              </w:rPr>
            </w:pPr>
            <w:r>
              <w:rPr>
                <w:rFonts w:ascii="Arial" w:cs="Arial" w:eastAsia="Arial" w:hAnsi="Arial"/>
                <w:sz w:val="16"/>
                <w:szCs w:val="16"/>
                <w:color w:val="0000FF"/>
              </w:rPr>
              <w:t>11/14/2014</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20" w:type="dxa"/>
            <w:vAlign w:val="bottom"/>
            <w:gridSpan w:val="7"/>
            <w:vMerge w:val="continue"/>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6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80" w:type="dxa"/>
            <w:vAlign w:val="bottom"/>
          </w:tcPr>
          <w:p>
            <w:pPr>
              <w:spacing w:after="0"/>
              <w:rPr>
                <w:sz w:val="13"/>
                <w:szCs w:val="13"/>
                <w:color w:val="auto"/>
              </w:rPr>
            </w:pPr>
          </w:p>
        </w:tc>
        <w:tc>
          <w:tcPr>
            <w:tcW w:w="35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vMerge w:val="restart"/>
          </w:tcPr>
          <w:p>
            <w:pPr>
              <w:spacing w:after="0"/>
              <w:rPr>
                <w:sz w:val="20"/>
                <w:szCs w:val="20"/>
                <w:color w:val="auto"/>
              </w:rPr>
            </w:pPr>
            <w:r>
              <w:rPr>
                <w:rFonts w:ascii="Arial" w:cs="Arial" w:eastAsia="Arial" w:hAnsi="Arial"/>
                <w:sz w:val="16"/>
                <w:szCs w:val="16"/>
                <w:color w:val="0000FF"/>
                <w:w w:val="97"/>
              </w:rPr>
              <w:t>HOUSTON</w:t>
            </w:r>
          </w:p>
        </w:tc>
        <w:tc>
          <w:tcPr>
            <w:tcW w:w="1720" w:type="dxa"/>
            <w:vAlign w:val="bottom"/>
            <w:gridSpan w:val="3"/>
            <w:vMerge w:val="restart"/>
          </w:tcPr>
          <w:p>
            <w:pPr>
              <w:ind w:left="480"/>
              <w:spacing w:after="0"/>
              <w:rPr>
                <w:sz w:val="20"/>
                <w:szCs w:val="20"/>
                <w:color w:val="auto"/>
              </w:rPr>
            </w:pPr>
            <w:r>
              <w:rPr>
                <w:rFonts w:ascii="Arial" w:cs="Arial" w:eastAsia="Arial" w:hAnsi="Arial"/>
                <w:sz w:val="16"/>
                <w:szCs w:val="16"/>
                <w:color w:val="0000FF"/>
              </w:rPr>
              <w:t>TX</w:t>
            </w:r>
          </w:p>
        </w:tc>
        <w:tc>
          <w:tcPr>
            <w:tcW w:w="760" w:type="dxa"/>
            <w:vAlign w:val="bottom"/>
            <w:gridSpan w:val="2"/>
            <w:vMerge w:val="restart"/>
          </w:tcPr>
          <w:p>
            <w:pPr>
              <w:ind w:left="40"/>
              <w:spacing w:after="0"/>
              <w:rPr>
                <w:sz w:val="20"/>
                <w:szCs w:val="20"/>
                <w:color w:val="auto"/>
              </w:rPr>
            </w:pPr>
            <w:r>
              <w:rPr>
                <w:rFonts w:ascii="Arial" w:cs="Arial" w:eastAsia="Arial" w:hAnsi="Arial"/>
                <w:sz w:val="16"/>
                <w:szCs w:val="16"/>
                <w:color w:val="0000FF"/>
              </w:rPr>
              <w:t>77046</w:t>
            </w: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560" w:type="dxa"/>
            <w:vAlign w:val="bottom"/>
            <w:gridSpan w:val="10"/>
            <w:vMerge w:val="continue"/>
          </w:tcPr>
          <w:p>
            <w:pPr>
              <w:spacing w:after="0"/>
              <w:rPr>
                <w:sz w:val="4"/>
                <w:szCs w:val="4"/>
                <w:color w:val="auto"/>
              </w:rPr>
            </w:pPr>
          </w:p>
        </w:tc>
        <w:tc>
          <w:tcPr>
            <w:tcW w:w="380" w:type="dxa"/>
            <w:vAlign w:val="bottom"/>
          </w:tcPr>
          <w:p>
            <w:pPr>
              <w:spacing w:after="0"/>
              <w:rPr>
                <w:sz w:val="4"/>
                <w:szCs w:val="4"/>
                <w:color w:val="auto"/>
              </w:rPr>
            </w:pPr>
          </w:p>
        </w:tc>
        <w:tc>
          <w:tcPr>
            <w:tcW w:w="352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20" w:type="dxa"/>
            <w:vAlign w:val="bottom"/>
            <w:gridSpan w:val="5"/>
          </w:tcPr>
          <w:p>
            <w:pPr>
              <w:ind w:left="140"/>
              <w:spacing w:after="0"/>
              <w:rPr>
                <w:sz w:val="20"/>
                <w:szCs w:val="20"/>
                <w:color w:val="auto"/>
              </w:rPr>
            </w:pPr>
            <w:r>
              <w:rPr>
                <w:rFonts w:ascii="Arial" w:cs="Arial" w:eastAsia="Arial" w:hAnsi="Arial"/>
                <w:sz w:val="13"/>
                <w:szCs w:val="13"/>
                <w:color w:val="auto"/>
                <w:w w:val="98"/>
              </w:rPr>
              <w:t>Form filed by One Reporting Person</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vMerge w:val="restart"/>
          </w:tcPr>
          <w:p>
            <w:pPr>
              <w:spacing w:after="0"/>
              <w:rPr>
                <w:sz w:val="12"/>
                <w:szCs w:val="12"/>
                <w:color w:val="auto"/>
              </w:rPr>
            </w:pPr>
          </w:p>
        </w:tc>
        <w:tc>
          <w:tcPr>
            <w:tcW w:w="3520" w:type="dxa"/>
            <w:vAlign w:val="bottom"/>
            <w:gridSpan w:val="9"/>
            <w:vMerge w:val="restart"/>
          </w:tcPr>
          <w:p>
            <w:pPr>
              <w:ind w:left="2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720" w:type="dxa"/>
            <w:vAlign w:val="bottom"/>
            <w:gridSpan w:val="3"/>
            <w:vMerge w:val="restart"/>
          </w:tcPr>
          <w:p>
            <w:pPr>
              <w:ind w:left="480"/>
              <w:spacing w:after="0"/>
              <w:rPr>
                <w:sz w:val="20"/>
                <w:szCs w:val="20"/>
                <w:color w:val="auto"/>
              </w:rPr>
            </w:pPr>
            <w:r>
              <w:rPr>
                <w:rFonts w:ascii="Arial" w:cs="Arial" w:eastAsia="Arial" w:hAnsi="Arial"/>
                <w:sz w:val="13"/>
                <w:szCs w:val="13"/>
                <w:color w:val="auto"/>
              </w:rPr>
              <w:t>(State)</w:t>
            </w: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720" w:type="dxa"/>
            <w:vAlign w:val="bottom"/>
            <w:gridSpan w:val="3"/>
            <w:vMerge w:val="continue"/>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2"/>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gridSpan w:val="4"/>
          </w:tcPr>
          <w:p>
            <w:pPr>
              <w:spacing w:after="0"/>
              <w:rPr>
                <w:sz w:val="10"/>
                <w:szCs w:val="10"/>
                <w:color w:val="auto"/>
              </w:rPr>
            </w:pPr>
          </w:p>
        </w:tc>
        <w:tc>
          <w:tcPr>
            <w:tcW w:w="1540" w:type="dxa"/>
            <w:vAlign w:val="bottom"/>
            <w:tcBorders>
              <w:bottom w:val="single" w:sz="8" w:color="2C2C2C"/>
            </w:tcBorders>
            <w:gridSpan w:val="3"/>
          </w:tcPr>
          <w:p>
            <w:pPr>
              <w:spacing w:after="0"/>
              <w:rPr>
                <w:sz w:val="10"/>
                <w:szCs w:val="10"/>
                <w:color w:val="auto"/>
              </w:rPr>
            </w:pPr>
          </w:p>
        </w:tc>
        <w:tc>
          <w:tcPr>
            <w:tcW w:w="116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600" w:type="dxa"/>
            <w:vAlign w:val="bottom"/>
            <w:tcBorders>
              <w:top w:val="single" w:sz="8" w:color="2C2C2C"/>
            </w:tcBorders>
            <w:gridSpan w:val="20"/>
          </w:tcPr>
          <w:p>
            <w:pPr>
              <w:ind w:left="10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4"/>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gridSpan w:val="5"/>
          </w:tcPr>
          <w:p>
            <w:pPr>
              <w:ind w:left="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gridSpan w:val="4"/>
          </w:tcPr>
          <w:p>
            <w:pPr>
              <w:ind w:left="20"/>
              <w:spacing w:after="0"/>
              <w:rPr>
                <w:sz w:val="20"/>
                <w:szCs w:val="20"/>
                <w:color w:val="auto"/>
              </w:rPr>
            </w:pPr>
            <w:r>
              <w:rPr>
                <w:rFonts w:ascii="Arial" w:cs="Arial" w:eastAsia="Arial" w:hAnsi="Arial"/>
                <w:sz w:val="11"/>
                <w:szCs w:val="11"/>
                <w:b w:val="1"/>
                <w:bCs w:val="1"/>
                <w:color w:val="auto"/>
              </w:rPr>
              <w:t>2A. Deemed</w:t>
            </w:r>
          </w:p>
        </w:tc>
        <w:tc>
          <w:tcPr>
            <w:tcW w:w="440" w:type="dxa"/>
            <w:vAlign w:val="bottom"/>
          </w:tcPr>
          <w:p>
            <w:pPr>
              <w:spacing w:after="0"/>
              <w:rPr>
                <w:sz w:val="20"/>
                <w:szCs w:val="20"/>
                <w:color w:val="auto"/>
              </w:rPr>
            </w:pPr>
            <w:r>
              <w:rPr>
                <w:rFonts w:ascii="Arial" w:cs="Arial" w:eastAsia="Arial" w:hAnsi="Arial"/>
                <w:sz w:val="11"/>
                <w:szCs w:val="11"/>
                <w:b w:val="1"/>
                <w:bCs w:val="1"/>
                <w:color w:val="auto"/>
              </w:rPr>
              <w:t>3.</w:t>
            </w:r>
          </w:p>
        </w:tc>
        <w:tc>
          <w:tcPr>
            <w:tcW w:w="280" w:type="dxa"/>
            <w:vAlign w:val="bottom"/>
          </w:tcPr>
          <w:p>
            <w:pPr>
              <w:spacing w:after="0"/>
              <w:rPr>
                <w:sz w:val="14"/>
                <w:szCs w:val="14"/>
                <w:color w:val="auto"/>
              </w:rPr>
            </w:pPr>
          </w:p>
        </w:tc>
        <w:tc>
          <w:tcPr>
            <w:tcW w:w="222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80" w:type="dxa"/>
            <w:vAlign w:val="bottom"/>
            <w:gridSpan w:val="3"/>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w:t>
            </w:r>
          </w:p>
        </w:tc>
        <w:tc>
          <w:tcPr>
            <w:tcW w:w="222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8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gridSpan w:val="5"/>
          </w:tcPr>
          <w:p>
            <w:pPr>
              <w:ind w:left="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gridSpan w:val="4"/>
          </w:tcPr>
          <w:p>
            <w:pPr>
              <w:ind w:left="2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Code (Instr.</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 Owned</w:t>
            </w:r>
          </w:p>
        </w:tc>
        <w:tc>
          <w:tcPr>
            <w:tcW w:w="980" w:type="dxa"/>
            <w:vAlign w:val="bottom"/>
            <w:gridSpan w:val="3"/>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spacing w:after="0"/>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Following Reported</w:t>
            </w:r>
          </w:p>
        </w:tc>
        <w:tc>
          <w:tcPr>
            <w:tcW w:w="980" w:type="dxa"/>
            <w:vAlign w:val="bottom"/>
            <w:gridSpan w:val="3"/>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restart"/>
          </w:tcPr>
          <w:p>
            <w:pPr>
              <w:spacing w:after="0"/>
              <w:rPr>
                <w:sz w:val="20"/>
                <w:szCs w:val="20"/>
                <w:color w:val="auto"/>
              </w:rPr>
            </w:pPr>
            <w:r>
              <w:rPr>
                <w:rFonts w:ascii="Arial" w:cs="Arial" w:eastAsia="Arial" w:hAnsi="Arial"/>
                <w:sz w:val="11"/>
                <w:szCs w:val="11"/>
                <w:b w:val="1"/>
                <w:bCs w:val="1"/>
                <w:color w:val="auto"/>
              </w:rPr>
              <w:t>Code</w:t>
            </w:r>
          </w:p>
        </w:tc>
        <w:tc>
          <w:tcPr>
            <w:tcW w:w="2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V</w:t>
            </w:r>
          </w:p>
        </w:tc>
        <w:tc>
          <w:tcPr>
            <w:tcW w:w="9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8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440" w:type="dxa"/>
            <w:vAlign w:val="bottom"/>
            <w:vMerge w:val="restart"/>
          </w:tcPr>
          <w:p>
            <w:pPr>
              <w:jc w:val="right"/>
              <w:ind w:right="139"/>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Shares</w:t>
            </w:r>
            <w:r>
              <w:rPr>
                <w:rFonts w:ascii="Arial" w:cs="Arial" w:eastAsia="Arial" w:hAnsi="Arial"/>
                <w:sz w:val="21"/>
                <w:szCs w:val="21"/>
                <w:color w:val="008000"/>
                <w:vertAlign w:val="superscript"/>
              </w:rPr>
              <w:t>(1)(2)</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7"/>
          </w:tcPr>
          <w:p>
            <w:pPr>
              <w:jc w:val="right"/>
              <w:ind w:right="139"/>
              <w:spacing w:after="0"/>
              <w:rPr>
                <w:sz w:val="20"/>
                <w:szCs w:val="20"/>
                <w:color w:val="auto"/>
              </w:rPr>
            </w:pPr>
            <w:r>
              <w:rPr>
                <w:rFonts w:ascii="Arial" w:cs="Arial" w:eastAsia="Arial" w:hAnsi="Arial"/>
                <w:sz w:val="16"/>
                <w:szCs w:val="16"/>
                <w:color w:val="0000FF"/>
              </w:rPr>
              <w:t>11/14/2014</w:t>
            </w: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
              <w:spacing w:after="0"/>
              <w:rPr>
                <w:sz w:val="20"/>
                <w:szCs w:val="20"/>
                <w:color w:val="auto"/>
              </w:rPr>
            </w:pPr>
            <w:r>
              <w:rPr>
                <w:rFonts w:ascii="Arial" w:cs="Arial" w:eastAsia="Arial" w:hAnsi="Arial"/>
                <w:sz w:val="16"/>
                <w:szCs w:val="16"/>
                <w:color w:val="0000FF"/>
              </w:rPr>
              <w:t>69,000,000</w:t>
            </w:r>
          </w:p>
        </w:tc>
        <w:tc>
          <w:tcPr>
            <w:tcW w:w="440" w:type="dxa"/>
            <w:vAlign w:val="bottom"/>
            <w:tcBorders>
              <w:bottom w:val="single" w:sz="8" w:color="2C2C2C"/>
            </w:tcBorders>
          </w:tcPr>
          <w:p>
            <w:pPr>
              <w:ind w:left="220"/>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gridSpan w:val="2"/>
          </w:tcPr>
          <w:p>
            <w:pPr>
              <w:jc w:val="right"/>
              <w:ind w:right="1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24.4375</w:t>
            </w:r>
          </w:p>
        </w:tc>
        <w:tc>
          <w:tcPr>
            <w:tcW w:w="680" w:type="dxa"/>
            <w:vAlign w:val="bottom"/>
            <w:tcBorders>
              <w:bottom w:val="single" w:sz="8" w:color="2C2C2C"/>
            </w:tcBorders>
          </w:tcPr>
          <w:p>
            <w:pPr>
              <w:ind w:left="540"/>
              <w:spacing w:after="0"/>
              <w:rPr>
                <w:sz w:val="20"/>
                <w:szCs w:val="20"/>
                <w:color w:val="auto"/>
              </w:rPr>
            </w:pPr>
            <w:r>
              <w:rPr>
                <w:rFonts w:ascii="Arial" w:cs="Arial" w:eastAsia="Arial" w:hAnsi="Arial"/>
                <w:sz w:val="16"/>
                <w:szCs w:val="16"/>
                <w:color w:val="0000FF"/>
              </w:rPr>
              <w:t>0</w:t>
            </w:r>
          </w:p>
        </w:tc>
        <w:tc>
          <w:tcPr>
            <w:tcW w:w="5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line="304" w:lineRule="exact"/>
              <w:rPr>
                <w:sz w:val="20"/>
                <w:szCs w:val="20"/>
                <w:color w:val="auto"/>
              </w:rPr>
            </w:pPr>
            <w:r>
              <w:rPr>
                <w:rFonts w:ascii="Arial" w:cs="Arial" w:eastAsia="Arial" w:hAnsi="Arial"/>
                <w:sz w:val="32"/>
                <w:szCs w:val="32"/>
                <w:color w:val="0000FF"/>
                <w:vertAlign w:val="subscript"/>
              </w:rPr>
              <w:t>D</w:t>
            </w:r>
            <w:r>
              <w:rPr>
                <w:rFonts w:ascii="Arial" w:cs="Arial" w:eastAsia="Arial" w:hAnsi="Arial"/>
                <w:sz w:val="11"/>
                <w:szCs w:val="11"/>
                <w:color w:val="008000"/>
              </w:rPr>
              <w:t>(1)(2)</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440" w:type="dxa"/>
            <w:vAlign w:val="bottom"/>
            <w:tcBorders>
              <w:top w:val="single" w:sz="8" w:color="2C2C2C"/>
            </w:tcBorders>
            <w:gridSpan w:val="18"/>
          </w:tcPr>
          <w:p>
            <w:pPr>
              <w:jc w:val="center"/>
              <w:ind w:right="3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80" w:type="dxa"/>
            <w:vAlign w:val="bottom"/>
            <w:gridSpan w:val="16"/>
          </w:tcPr>
          <w:p>
            <w:pPr>
              <w:jc w:val="center"/>
              <w:ind w:right="272"/>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500" w:type="dxa"/>
            <w:vAlign w:val="bottom"/>
          </w:tcPr>
          <w:p>
            <w:pPr>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8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8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86"/>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640" w:type="dxa"/>
            <w:vAlign w:val="bottom"/>
            <w:gridSpan w:val="4"/>
          </w:tcPr>
          <w:p>
            <w:pPr>
              <w:ind w:left="1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16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gridSpan w:val="4"/>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640" w:type="dxa"/>
            <w:vAlign w:val="bottom"/>
            <w:gridSpan w:val="4"/>
          </w:tcPr>
          <w:p>
            <w:pPr>
              <w:ind w:left="1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60" w:type="dxa"/>
            <w:vAlign w:val="bottom"/>
          </w:tcPr>
          <w:p>
            <w:pPr>
              <w:spacing w:after="0"/>
              <w:rPr>
                <w:sz w:val="11"/>
                <w:szCs w:val="11"/>
                <w:color w:val="auto"/>
              </w:rPr>
            </w:pPr>
          </w:p>
        </w:tc>
        <w:tc>
          <w:tcPr>
            <w:tcW w:w="140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8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w:t>
            </w:r>
          </w:p>
        </w:tc>
        <w:tc>
          <w:tcPr>
            <w:tcW w:w="1640" w:type="dxa"/>
            <w:vAlign w:val="bottom"/>
            <w:gridSpan w:val="4"/>
          </w:tcPr>
          <w:p>
            <w:pPr>
              <w:ind w:left="18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w:t>
            </w:r>
          </w:p>
        </w:tc>
        <w:tc>
          <w:tcPr>
            <w:tcW w:w="16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Acquired (A) or</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16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Disposed of (D)</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4 and 5)</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Following</w:t>
            </w:r>
          </w:p>
        </w:tc>
        <w:tc>
          <w:tcPr>
            <w:tcW w:w="160" w:type="dxa"/>
            <w:vAlign w:val="bottom"/>
          </w:tcPr>
          <w:p>
            <w:pPr>
              <w:spacing w:after="0"/>
              <w:rPr>
                <w:sz w:val="11"/>
                <w:szCs w:val="11"/>
                <w:color w:val="auto"/>
              </w:rPr>
            </w:pPr>
          </w:p>
        </w:tc>
        <w:tc>
          <w:tcPr>
            <w:tcW w:w="1400" w:type="dxa"/>
            <w:vAlign w:val="bottom"/>
            <w:gridSpan w:val="4"/>
          </w:tcPr>
          <w:p>
            <w:pPr>
              <w:ind w:left="2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b w:val="1"/>
                <w:bCs w:val="1"/>
                <w:color w:val="auto"/>
                <w:w w:val="99"/>
              </w:rPr>
              <w:t>Reported</w:t>
            </w: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1"/>
                <w:szCs w:val="11"/>
                <w:color w:val="auto"/>
              </w:rPr>
            </w:pPr>
          </w:p>
        </w:tc>
        <w:tc>
          <w:tcPr>
            <w:tcW w:w="96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ind w:left="180"/>
              <w:spacing w:after="0"/>
              <w:rPr>
                <w:sz w:val="20"/>
                <w:szCs w:val="20"/>
                <w:color w:val="auto"/>
              </w:rPr>
            </w:pPr>
            <w:r>
              <w:rPr>
                <w:rFonts w:ascii="Arial" w:cs="Arial" w:eastAsia="Arial" w:hAnsi="Arial"/>
                <w:sz w:val="11"/>
                <w:szCs w:val="11"/>
                <w:b w:val="1"/>
                <w:bCs w:val="1"/>
                <w:color w:val="auto"/>
              </w:rPr>
              <w:t>Date</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center"/>
              <w:ind w:right="23"/>
              <w:spacing w:after="0"/>
              <w:rPr>
                <w:sz w:val="20"/>
                <w:szCs w:val="20"/>
                <w:color w:val="auto"/>
              </w:rPr>
            </w:pPr>
            <w:r>
              <w:rPr>
                <w:rFonts w:ascii="Arial" w:cs="Arial" w:eastAsia="Arial" w:hAnsi="Arial"/>
                <w:sz w:val="11"/>
                <w:szCs w:val="11"/>
                <w:b w:val="1"/>
                <w:bCs w:val="1"/>
                <w:color w:val="auto"/>
              </w:rPr>
              <w:t>Expiration</w:t>
            </w:r>
          </w:p>
        </w:tc>
        <w:tc>
          <w:tcPr>
            <w:tcW w:w="440" w:type="dxa"/>
            <w:vAlign w:val="bottom"/>
          </w:tcPr>
          <w:p>
            <w:pPr>
              <w:spacing w:after="0"/>
              <w:rPr>
                <w:sz w:val="11"/>
                <w:szCs w:val="1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1"/>
                <w:szCs w:val="11"/>
                <w:color w:val="auto"/>
              </w:rPr>
            </w:pP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(A)  (D)</w:t>
            </w:r>
          </w:p>
        </w:tc>
        <w:tc>
          <w:tcPr>
            <w:tcW w:w="1640" w:type="dxa"/>
            <w:vAlign w:val="bottom"/>
            <w:gridSpan w:val="4"/>
          </w:tcPr>
          <w:p>
            <w:pPr>
              <w:ind w:left="180"/>
              <w:spacing w:after="0"/>
              <w:rPr>
                <w:sz w:val="20"/>
                <w:szCs w:val="20"/>
                <w:color w:val="auto"/>
              </w:rPr>
            </w:pPr>
            <w:r>
              <w:rPr>
                <w:rFonts w:ascii="Arial" w:cs="Arial" w:eastAsia="Arial" w:hAnsi="Arial"/>
                <w:sz w:val="11"/>
                <w:szCs w:val="11"/>
                <w:b w:val="1"/>
                <w:bCs w:val="1"/>
                <w:color w:val="auto"/>
              </w:rPr>
              <w:t>Exercisable  Date</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500" w:type="dxa"/>
            <w:vAlign w:val="bottom"/>
            <w:vMerge w:val="restart"/>
          </w:tcPr>
          <w:p>
            <w:pPr>
              <w:ind w:left="26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gridSpan w:val="4"/>
            <w:vMerge w:val="restart"/>
          </w:tcPr>
          <w:p>
            <w:pPr>
              <w:ind w:left="120"/>
              <w:spacing w:after="0"/>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(2)</w:t>
            </w:r>
          </w:p>
        </w:tc>
        <w:tc>
          <w:tcPr>
            <w:tcW w:w="1520" w:type="dxa"/>
            <w:vAlign w:val="bottom"/>
            <w:gridSpan w:val="5"/>
            <w:vMerge w:val="restart"/>
          </w:tcPr>
          <w:p>
            <w:pPr>
              <w:ind w:left="440"/>
              <w:spacing w:after="0"/>
              <w:rPr>
                <w:sz w:val="20"/>
                <w:szCs w:val="20"/>
                <w:color w:val="auto"/>
              </w:rPr>
            </w:pPr>
            <w:r>
              <w:rPr>
                <w:rFonts w:ascii="Arial" w:cs="Arial" w:eastAsia="Arial" w:hAnsi="Arial"/>
                <w:sz w:val="13"/>
                <w:szCs w:val="13"/>
                <w:color w:val="0000FF"/>
              </w:rPr>
              <w:t>69,000,000</w:t>
            </w:r>
            <w:r>
              <w:rPr>
                <w:rFonts w:ascii="Arial" w:cs="Arial" w:eastAsia="Arial" w:hAnsi="Arial"/>
                <w:sz w:val="21"/>
                <w:szCs w:val="21"/>
                <w:color w:val="008000"/>
                <w:vertAlign w:val="superscript"/>
              </w:rPr>
              <w:t>(2)</w:t>
            </w:r>
          </w:p>
        </w:tc>
        <w:tc>
          <w:tcPr>
            <w:tcW w:w="280" w:type="dxa"/>
            <w:vAlign w:val="bottom"/>
            <w:vMerge w:val="restart"/>
          </w:tcPr>
          <w:p>
            <w:pPr>
              <w:spacing w:after="0"/>
              <w:rPr>
                <w:sz w:val="20"/>
                <w:szCs w:val="20"/>
                <w:color w:val="auto"/>
              </w:rPr>
            </w:pPr>
            <w:r>
              <w:rPr>
                <w:rFonts w:ascii="Arial" w:cs="Arial" w:eastAsia="Arial" w:hAnsi="Arial"/>
                <w:sz w:val="11"/>
                <w:szCs w:val="11"/>
                <w:color w:val="008000"/>
              </w:rPr>
              <w:t>(1)</w:t>
            </w:r>
          </w:p>
        </w:tc>
        <w:tc>
          <w:tcPr>
            <w:tcW w:w="920" w:type="dxa"/>
            <w:vAlign w:val="bottom"/>
            <w:gridSpan w:val="2"/>
            <w:vMerge w:val="restart"/>
          </w:tcPr>
          <w:p>
            <w:pPr>
              <w:jc w:val="right"/>
              <w:ind w:right="283"/>
              <w:spacing w:after="0"/>
              <w:rPr>
                <w:sz w:val="20"/>
                <w:szCs w:val="20"/>
                <w:color w:val="auto"/>
              </w:rPr>
            </w:pPr>
            <w:r>
              <w:rPr>
                <w:rFonts w:ascii="Arial" w:cs="Arial" w:eastAsia="Arial" w:hAnsi="Arial"/>
                <w:sz w:val="11"/>
                <w:szCs w:val="11"/>
                <w:color w:val="008000"/>
              </w:rPr>
              <w:t>(1)</w:t>
            </w:r>
          </w:p>
        </w:tc>
        <w:tc>
          <w:tcPr>
            <w:tcW w:w="440" w:type="dxa"/>
            <w:vAlign w:val="bottom"/>
          </w:tcPr>
          <w:p>
            <w:pPr>
              <w:ind w:left="40"/>
              <w:spacing w:after="0"/>
              <w:rPr>
                <w:sz w:val="20"/>
                <w:szCs w:val="20"/>
                <w:color w:val="auto"/>
              </w:rPr>
            </w:pPr>
            <w:r>
              <w:rPr>
                <w:rFonts w:ascii="Arial" w:cs="Arial" w:eastAsia="Arial" w:hAnsi="Arial"/>
                <w:sz w:val="13"/>
                <w:szCs w:val="13"/>
                <w:color w:val="0000FF"/>
              </w:rPr>
              <w:t>Class</w:t>
            </w:r>
          </w:p>
        </w:tc>
        <w:tc>
          <w:tcPr>
            <w:tcW w:w="860" w:type="dxa"/>
            <w:vAlign w:val="bottom"/>
            <w:gridSpan w:val="2"/>
            <w:vMerge w:val="restart"/>
          </w:tcPr>
          <w:p>
            <w:pPr>
              <w:jc w:val="right"/>
              <w:ind w:right="12"/>
              <w:spacing w:after="0"/>
              <w:rPr>
                <w:sz w:val="20"/>
                <w:szCs w:val="20"/>
                <w:color w:val="auto"/>
              </w:rPr>
            </w:pPr>
            <w:r>
              <w:rPr>
                <w:rFonts w:ascii="Arial" w:cs="Arial" w:eastAsia="Arial" w:hAnsi="Arial"/>
                <w:sz w:val="16"/>
                <w:szCs w:val="16"/>
                <w:color w:val="0000FF"/>
                <w:w w:val="94"/>
              </w:rPr>
              <w:t>79,830,161</w:t>
            </w:r>
          </w:p>
        </w:tc>
        <w:tc>
          <w:tcPr>
            <w:tcW w:w="680" w:type="dxa"/>
            <w:vAlign w:val="bottom"/>
            <w:vMerge w:val="restart"/>
          </w:tcPr>
          <w:p>
            <w:pPr>
              <w:ind w:left="280"/>
              <w:spacing w:after="0"/>
              <w:rPr>
                <w:sz w:val="20"/>
                <w:szCs w:val="20"/>
                <w:color w:val="auto"/>
              </w:rPr>
            </w:pPr>
            <w:r>
              <w:rPr>
                <w:rFonts w:ascii="Arial" w:cs="Arial" w:eastAsia="Arial" w:hAnsi="Arial"/>
                <w:sz w:val="11"/>
                <w:szCs w:val="11"/>
                <w:color w:val="008000"/>
              </w:rPr>
              <w:t>(2)</w:t>
            </w:r>
          </w:p>
        </w:tc>
        <w:tc>
          <w:tcPr>
            <w:tcW w:w="800" w:type="dxa"/>
            <w:vAlign w:val="bottom"/>
            <w:gridSpan w:val="2"/>
            <w:vMerge w:val="restart"/>
          </w:tcPr>
          <w:p>
            <w:pPr>
              <w:ind w:left="100"/>
              <w:spacing w:after="0"/>
              <w:rPr>
                <w:sz w:val="20"/>
                <w:szCs w:val="20"/>
                <w:color w:val="auto"/>
              </w:rPr>
            </w:pPr>
            <w:r>
              <w:rPr>
                <w:rFonts w:ascii="Arial" w:cs="Arial" w:eastAsia="Arial" w:hAnsi="Arial"/>
                <w:sz w:val="13"/>
                <w:szCs w:val="13"/>
                <w:color w:val="0000FF"/>
                <w:w w:val="82"/>
              </w:rPr>
              <w:t>79,830,161</w:t>
            </w:r>
            <w:r>
              <w:rPr>
                <w:rFonts w:ascii="Arial" w:cs="Arial" w:eastAsia="Arial" w:hAnsi="Arial"/>
                <w:sz w:val="21"/>
                <w:szCs w:val="21"/>
                <w:color w:val="008000"/>
                <w:w w:val="82"/>
                <w:vertAlign w:val="superscript"/>
              </w:rPr>
              <w:t>(3)</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restart"/>
          </w:tcPr>
          <w:p>
            <w:pPr>
              <w:ind w:left="300"/>
              <w:spacing w:after="0" w:line="148" w:lineRule="exact"/>
              <w:rPr>
                <w:sz w:val="20"/>
                <w:szCs w:val="20"/>
                <w:color w:val="auto"/>
              </w:rPr>
            </w:pPr>
            <w:r>
              <w:rPr>
                <w:rFonts w:ascii="Arial" w:cs="Arial" w:eastAsia="Arial" w:hAnsi="Arial"/>
                <w:sz w:val="13"/>
                <w:szCs w:val="13"/>
                <w:color w:val="0000FF"/>
              </w:rPr>
              <w:t>11/14/2014</w:t>
            </w: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gridSpan w:val="4"/>
            <w:vMerge w:val="continue"/>
          </w:tcPr>
          <w:p>
            <w:pPr>
              <w:spacing w:after="0"/>
              <w:rPr>
                <w:sz w:val="4"/>
                <w:szCs w:val="4"/>
                <w:color w:val="auto"/>
              </w:rPr>
            </w:pPr>
          </w:p>
        </w:tc>
        <w:tc>
          <w:tcPr>
            <w:tcW w:w="1520" w:type="dxa"/>
            <w:vAlign w:val="bottom"/>
            <w:gridSpan w:val="5"/>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440" w:type="dxa"/>
            <w:vAlign w:val="bottom"/>
            <w:vMerge w:val="restart"/>
          </w:tcPr>
          <w:p>
            <w:pPr>
              <w:jc w:val="right"/>
              <w:ind w:right="139"/>
              <w:spacing w:after="0" w:line="148" w:lineRule="exact"/>
              <w:rPr>
                <w:sz w:val="20"/>
                <w:szCs w:val="20"/>
                <w:color w:val="auto"/>
              </w:rPr>
            </w:pPr>
            <w:r>
              <w:rPr>
                <w:rFonts w:ascii="Arial" w:cs="Arial" w:eastAsia="Arial" w:hAnsi="Arial"/>
                <w:sz w:val="13"/>
                <w:szCs w:val="13"/>
                <w:color w:val="0000FF"/>
              </w:rPr>
              <w:t>A</w:t>
            </w:r>
          </w:p>
        </w:tc>
        <w:tc>
          <w:tcPr>
            <w:tcW w:w="86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vMerge w:val="restart"/>
          </w:tcPr>
          <w:p>
            <w:pPr>
              <w:ind w:left="26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920" w:type="dxa"/>
            <w:vAlign w:val="bottom"/>
            <w:gridSpan w:val="4"/>
          </w:tcPr>
          <w:p>
            <w:pPr>
              <w:jc w:val="right"/>
              <w:ind w:right="41"/>
              <w:spacing w:after="0" w:line="102" w:lineRule="exact"/>
              <w:rPr>
                <w:sz w:val="20"/>
                <w:szCs w:val="20"/>
                <w:color w:val="auto"/>
              </w:rPr>
            </w:pPr>
            <w:r>
              <w:rPr>
                <w:rFonts w:ascii="Arial" w:cs="Arial" w:eastAsia="Arial" w:hAnsi="Arial"/>
                <w:sz w:val="11"/>
                <w:szCs w:val="11"/>
                <w:color w:val="008000"/>
              </w:rPr>
              <w:t>(1)(2)</w:t>
            </w:r>
          </w:p>
        </w:tc>
        <w:tc>
          <w:tcPr>
            <w:tcW w:w="5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gridSpan w:val="4"/>
            <w:vMerge w:val="continue"/>
          </w:tcPr>
          <w:p>
            <w:pPr>
              <w:spacing w:after="0"/>
              <w:rPr>
                <w:sz w:val="8"/>
                <w:szCs w:val="8"/>
                <w:color w:val="auto"/>
              </w:rPr>
            </w:pPr>
          </w:p>
        </w:tc>
        <w:tc>
          <w:tcPr>
            <w:tcW w:w="1520" w:type="dxa"/>
            <w:vAlign w:val="bottom"/>
            <w:gridSpan w:val="5"/>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900" w:type="dxa"/>
            <w:vAlign w:val="bottom"/>
            <w:gridSpan w:val="3"/>
          </w:tcPr>
          <w:p>
            <w:pPr>
              <w:ind w:left="60"/>
              <w:spacing w:after="0" w:line="114" w:lineRule="exact"/>
              <w:rPr>
                <w:sz w:val="20"/>
                <w:szCs w:val="20"/>
                <w:color w:val="auto"/>
              </w:rPr>
            </w:pPr>
            <w:r>
              <w:rPr>
                <w:rFonts w:ascii="Arial" w:cs="Arial" w:eastAsia="Arial" w:hAnsi="Arial"/>
                <w:sz w:val="13"/>
                <w:szCs w:val="13"/>
                <w:color w:val="0000FF"/>
              </w:rPr>
              <w:t>footnotes</w:t>
            </w: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vMerge w:val="restart"/>
          </w:tcPr>
          <w:p>
            <w:pPr>
              <w:ind w:left="20"/>
              <w:spacing w:after="0"/>
              <w:rPr>
                <w:sz w:val="20"/>
                <w:szCs w:val="20"/>
                <w:color w:val="auto"/>
              </w:rPr>
            </w:pPr>
            <w:r>
              <w:rPr>
                <w:rFonts w:ascii="Arial" w:cs="Arial" w:eastAsia="Arial" w:hAnsi="Arial"/>
                <w:sz w:val="13"/>
                <w:szCs w:val="13"/>
                <w:color w:val="0000FF"/>
                <w:w w:val="97"/>
              </w:rPr>
              <w:t>Shares</w:t>
            </w: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122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808080"/>
            </w:tcBorders>
          </w:tcPr>
          <w:p>
            <w:pPr>
              <w:spacing w:after="0"/>
              <w:rPr>
                <w:sz w:val="20"/>
                <w:szCs w:val="20"/>
                <w:color w:val="auto"/>
              </w:rPr>
            </w:pPr>
          </w:p>
        </w:tc>
        <w:tc>
          <w:tcPr>
            <w:tcW w:w="2620" w:type="dxa"/>
            <w:vAlign w:val="bottom"/>
            <w:tcBorders>
              <w:top w:val="single" w:sz="8" w:color="2C2C2C"/>
            </w:tcBorders>
            <w:gridSpan w:val="6"/>
          </w:tcPr>
          <w:p>
            <w:pPr>
              <w:ind w:left="60"/>
              <w:spacing w:after="0" w:line="230"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gridSpan w:val="7"/>
          </w:tcPr>
          <w:p>
            <w:pPr>
              <w:spacing w:after="0" w:line="211" w:lineRule="exact"/>
              <w:rPr>
                <w:rFonts w:ascii="Arial" w:cs="Arial" w:eastAsia="Arial" w:hAnsi="Arial"/>
                <w:sz w:val="20"/>
                <w:szCs w:val="20"/>
                <w:color w:val="0000EE"/>
              </w:rPr>
            </w:pPr>
            <w:hyperlink r:id="rId12">
              <w:r>
                <w:rPr>
                  <w:rFonts w:ascii="Arial" w:cs="Arial" w:eastAsia="Arial" w:hAnsi="Arial"/>
                  <w:sz w:val="20"/>
                  <w:szCs w:val="20"/>
                  <w:color w:val="0000EE"/>
                </w:rPr>
                <w:t>Oxy Holding Co (Pipeline), Inc.</w:t>
              </w:r>
            </w:hyperlink>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50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24"/>
                <w:szCs w:val="24"/>
                <w:color w:val="auto"/>
              </w:rPr>
            </w:pPr>
          </w:p>
        </w:tc>
        <w:tc>
          <w:tcPr>
            <w:tcW w:w="1040" w:type="dxa"/>
            <w:vAlign w:val="bottom"/>
            <w:gridSpan w:val="2"/>
          </w:tcPr>
          <w:p>
            <w:pPr>
              <w:ind w:left="30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20" w:type="dxa"/>
            <w:vAlign w:val="bottom"/>
            <w:gridSpan w:val="4"/>
          </w:tcPr>
          <w:p>
            <w:pPr>
              <w:spacing w:after="0"/>
              <w:rPr>
                <w:sz w:val="20"/>
                <w:szCs w:val="20"/>
                <w:color w:val="auto"/>
              </w:rPr>
            </w:pPr>
            <w:r>
              <w:rPr>
                <w:rFonts w:ascii="Arial" w:cs="Arial" w:eastAsia="Arial" w:hAnsi="Arial"/>
                <w:sz w:val="16"/>
                <w:szCs w:val="16"/>
                <w:color w:val="0000FF"/>
              </w:rPr>
              <w:t>5 GREENWAY PLAZA, SUITE 110</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9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20"/>
                <w:szCs w:val="20"/>
                <w:color w:val="auto"/>
              </w:rPr>
            </w:pPr>
            <w:r>
              <w:rPr>
                <w:rFonts w:ascii="Arial" w:cs="Arial" w:eastAsia="Arial" w:hAnsi="Arial"/>
                <w:sz w:val="16"/>
                <w:szCs w:val="16"/>
                <w:color w:val="0000FF"/>
                <w:w w:val="97"/>
              </w:rPr>
              <w:t>HOUSTON</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6"/>
                <w:szCs w:val="16"/>
                <w:color w:val="0000FF"/>
              </w:rPr>
              <w:t>TX</w:t>
            </w:r>
          </w:p>
        </w:tc>
        <w:tc>
          <w:tcPr>
            <w:tcW w:w="1120" w:type="dxa"/>
            <w:vAlign w:val="bottom"/>
            <w:gridSpan w:val="3"/>
          </w:tcPr>
          <w:p>
            <w:pPr>
              <w:ind w:left="380"/>
              <w:spacing w:after="0"/>
              <w:rPr>
                <w:sz w:val="20"/>
                <w:szCs w:val="20"/>
                <w:color w:val="auto"/>
              </w:rPr>
            </w:pPr>
            <w:r>
              <w:rPr>
                <w:rFonts w:ascii="Arial" w:cs="Arial" w:eastAsia="Arial" w:hAnsi="Arial"/>
                <w:sz w:val="16"/>
                <w:szCs w:val="16"/>
                <w:color w:val="0000FF"/>
              </w:rPr>
              <w:t>77046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(State)</w:t>
            </w:r>
          </w:p>
        </w:tc>
        <w:tc>
          <w:tcPr>
            <w:tcW w:w="80" w:type="dxa"/>
            <w:vAlign w:val="bottom"/>
          </w:tcPr>
          <w:p>
            <w:pPr>
              <w:spacing w:after="0"/>
              <w:rPr>
                <w:sz w:val="24"/>
                <w:szCs w:val="24"/>
                <w:color w:val="auto"/>
              </w:rPr>
            </w:pPr>
          </w:p>
        </w:tc>
        <w:tc>
          <w:tcPr>
            <w:tcW w:w="1040" w:type="dxa"/>
            <w:vAlign w:val="bottom"/>
            <w:gridSpan w:val="2"/>
          </w:tcPr>
          <w:p>
            <w:pPr>
              <w:ind w:left="30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300" w:type="dxa"/>
            <w:vAlign w:val="bottom"/>
            <w:tcBorders>
              <w:bottom w:val="single" w:sz="8" w:color="2C2C2C"/>
            </w:tcBorders>
            <w:gridSpan w:val="2"/>
          </w:tcPr>
          <w:p>
            <w:pPr>
              <w:spacing w:after="0"/>
              <w:rPr>
                <w:sz w:val="7"/>
                <w:szCs w:val="7"/>
                <w:color w:val="auto"/>
              </w:rPr>
            </w:pPr>
          </w:p>
        </w:tc>
        <w:tc>
          <w:tcPr>
            <w:tcW w:w="122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gridSpan w:val="7"/>
          </w:tcPr>
          <w:p>
            <w:pPr>
              <w:spacing w:after="0" w:line="211" w:lineRule="exact"/>
              <w:rPr>
                <w:rFonts w:ascii="Arial" w:cs="Arial" w:eastAsia="Arial" w:hAnsi="Arial"/>
                <w:sz w:val="20"/>
                <w:szCs w:val="20"/>
                <w:color w:val="0000EE"/>
              </w:rPr>
            </w:pPr>
            <w:hyperlink r:id="rId14">
              <w:r>
                <w:rPr>
                  <w:rFonts w:ascii="Arial" w:cs="Arial" w:eastAsia="Arial" w:hAnsi="Arial"/>
                  <w:sz w:val="20"/>
                  <w:szCs w:val="20"/>
                  <w:color w:val="0000EE"/>
                </w:rPr>
                <w:t>Occidental Transportation Holding Corp</w:t>
              </w:r>
            </w:hyperlink>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50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24"/>
                <w:szCs w:val="24"/>
                <w:color w:val="auto"/>
              </w:rPr>
            </w:pPr>
          </w:p>
        </w:tc>
        <w:tc>
          <w:tcPr>
            <w:tcW w:w="1040" w:type="dxa"/>
            <w:vAlign w:val="bottom"/>
            <w:gridSpan w:val="2"/>
          </w:tcPr>
          <w:p>
            <w:pPr>
              <w:ind w:left="30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20" w:type="dxa"/>
            <w:vAlign w:val="bottom"/>
            <w:gridSpan w:val="4"/>
          </w:tcPr>
          <w:p>
            <w:pPr>
              <w:spacing w:after="0"/>
              <w:rPr>
                <w:sz w:val="20"/>
                <w:szCs w:val="20"/>
                <w:color w:val="auto"/>
              </w:rPr>
            </w:pPr>
            <w:r>
              <w:rPr>
                <w:rFonts w:ascii="Arial" w:cs="Arial" w:eastAsia="Arial" w:hAnsi="Arial"/>
                <w:sz w:val="16"/>
                <w:szCs w:val="16"/>
                <w:color w:val="0000FF"/>
              </w:rPr>
              <w:t>5 GREENWAY PLAZA, SUITE 110</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9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20"/>
                <w:szCs w:val="20"/>
                <w:color w:val="auto"/>
              </w:rPr>
            </w:pPr>
            <w:r>
              <w:rPr>
                <w:rFonts w:ascii="Arial" w:cs="Arial" w:eastAsia="Arial" w:hAnsi="Arial"/>
                <w:sz w:val="16"/>
                <w:szCs w:val="16"/>
                <w:color w:val="0000FF"/>
                <w:w w:val="97"/>
              </w:rPr>
              <w:t>HOUSTON</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6"/>
                <w:szCs w:val="16"/>
                <w:color w:val="0000FF"/>
              </w:rPr>
              <w:t>TX</w:t>
            </w:r>
          </w:p>
        </w:tc>
        <w:tc>
          <w:tcPr>
            <w:tcW w:w="1120" w:type="dxa"/>
            <w:vAlign w:val="bottom"/>
            <w:gridSpan w:val="3"/>
          </w:tcPr>
          <w:p>
            <w:pPr>
              <w:ind w:left="380"/>
              <w:spacing w:after="0"/>
              <w:rPr>
                <w:sz w:val="20"/>
                <w:szCs w:val="20"/>
                <w:color w:val="auto"/>
              </w:rPr>
            </w:pPr>
            <w:r>
              <w:rPr>
                <w:rFonts w:ascii="Arial" w:cs="Arial" w:eastAsia="Arial" w:hAnsi="Arial"/>
                <w:sz w:val="16"/>
                <w:szCs w:val="16"/>
                <w:color w:val="0000FF"/>
              </w:rPr>
              <w:t>77046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(State)</w:t>
            </w:r>
          </w:p>
        </w:tc>
        <w:tc>
          <w:tcPr>
            <w:tcW w:w="80" w:type="dxa"/>
            <w:vAlign w:val="bottom"/>
          </w:tcPr>
          <w:p>
            <w:pPr>
              <w:spacing w:after="0"/>
              <w:rPr>
                <w:sz w:val="24"/>
                <w:szCs w:val="24"/>
                <w:color w:val="auto"/>
              </w:rPr>
            </w:pPr>
          </w:p>
        </w:tc>
        <w:tc>
          <w:tcPr>
            <w:tcW w:w="1040" w:type="dxa"/>
            <w:vAlign w:val="bottom"/>
            <w:gridSpan w:val="2"/>
          </w:tcPr>
          <w:p>
            <w:pPr>
              <w:ind w:left="30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300" w:type="dxa"/>
            <w:vAlign w:val="bottom"/>
            <w:tcBorders>
              <w:bottom w:val="single" w:sz="8" w:color="2C2C2C"/>
            </w:tcBorders>
            <w:gridSpan w:val="2"/>
          </w:tcPr>
          <w:p>
            <w:pPr>
              <w:spacing w:after="0"/>
              <w:rPr>
                <w:sz w:val="7"/>
                <w:szCs w:val="7"/>
                <w:color w:val="auto"/>
              </w:rPr>
            </w:pPr>
          </w:p>
        </w:tc>
        <w:tc>
          <w:tcPr>
            <w:tcW w:w="122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gridSpan w:val="3"/>
          </w:tcPr>
          <w:p>
            <w:pPr>
              <w:spacing w:after="0" w:line="211" w:lineRule="exact"/>
              <w:rPr>
                <w:rFonts w:ascii="Arial" w:cs="Arial" w:eastAsia="Arial" w:hAnsi="Arial"/>
                <w:sz w:val="20"/>
                <w:szCs w:val="20"/>
                <w:color w:val="0000EE"/>
              </w:rPr>
            </w:pPr>
            <w:hyperlink r:id="rId15">
              <w:r>
                <w:rPr>
                  <w:rFonts w:ascii="Arial" w:cs="Arial" w:eastAsia="Arial" w:hAnsi="Arial"/>
                  <w:sz w:val="20"/>
                  <w:szCs w:val="20"/>
                  <w:color w:val="0000EE"/>
                </w:rPr>
                <w:t>OXY USA INC</w:t>
              </w:r>
            </w:hyperlink>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500" w:type="dxa"/>
            <w:vAlign w:val="bottom"/>
            <w:tcBorders>
              <w:top w:val="single" w:sz="8" w:color="0000EE"/>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24"/>
                <w:szCs w:val="24"/>
                <w:color w:val="auto"/>
              </w:rPr>
            </w:pPr>
          </w:p>
        </w:tc>
        <w:tc>
          <w:tcPr>
            <w:tcW w:w="1040" w:type="dxa"/>
            <w:vAlign w:val="bottom"/>
            <w:gridSpan w:val="2"/>
          </w:tcPr>
          <w:p>
            <w:pPr>
              <w:ind w:left="30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20" w:type="dxa"/>
            <w:vAlign w:val="bottom"/>
            <w:gridSpan w:val="4"/>
          </w:tcPr>
          <w:p>
            <w:pPr>
              <w:spacing w:after="0"/>
              <w:rPr>
                <w:sz w:val="20"/>
                <w:szCs w:val="20"/>
                <w:color w:val="auto"/>
              </w:rPr>
            </w:pPr>
            <w:r>
              <w:rPr>
                <w:rFonts w:ascii="Arial" w:cs="Arial" w:eastAsia="Arial" w:hAnsi="Arial"/>
                <w:sz w:val="16"/>
                <w:szCs w:val="16"/>
                <w:color w:val="0000FF"/>
              </w:rPr>
              <w:t>5 GREENWAY PLAZA, SUITE 110</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9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20"/>
                <w:szCs w:val="20"/>
                <w:color w:val="auto"/>
              </w:rPr>
            </w:pPr>
            <w:r>
              <w:rPr>
                <w:rFonts w:ascii="Arial" w:cs="Arial" w:eastAsia="Arial" w:hAnsi="Arial"/>
                <w:sz w:val="16"/>
                <w:szCs w:val="16"/>
                <w:color w:val="0000FF"/>
                <w:w w:val="97"/>
              </w:rPr>
              <w:t>HOUSTON</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6"/>
                <w:szCs w:val="16"/>
                <w:color w:val="0000FF"/>
              </w:rPr>
              <w:t>TX</w:t>
            </w:r>
          </w:p>
        </w:tc>
        <w:tc>
          <w:tcPr>
            <w:tcW w:w="1120" w:type="dxa"/>
            <w:vAlign w:val="bottom"/>
            <w:gridSpan w:val="3"/>
          </w:tcPr>
          <w:p>
            <w:pPr>
              <w:ind w:left="380"/>
              <w:spacing w:after="0"/>
              <w:rPr>
                <w:sz w:val="20"/>
                <w:szCs w:val="20"/>
                <w:color w:val="auto"/>
              </w:rPr>
            </w:pPr>
            <w:r>
              <w:rPr>
                <w:rFonts w:ascii="Arial" w:cs="Arial" w:eastAsia="Arial" w:hAnsi="Arial"/>
                <w:sz w:val="16"/>
                <w:szCs w:val="16"/>
                <w:color w:val="0000FF"/>
              </w:rPr>
              <w:t>77046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(State)</w:t>
            </w:r>
          </w:p>
        </w:tc>
        <w:tc>
          <w:tcPr>
            <w:tcW w:w="80" w:type="dxa"/>
            <w:vAlign w:val="bottom"/>
          </w:tcPr>
          <w:p>
            <w:pPr>
              <w:spacing w:after="0"/>
              <w:rPr>
                <w:sz w:val="24"/>
                <w:szCs w:val="24"/>
                <w:color w:val="auto"/>
              </w:rPr>
            </w:pPr>
          </w:p>
        </w:tc>
        <w:tc>
          <w:tcPr>
            <w:tcW w:w="1040" w:type="dxa"/>
            <w:vAlign w:val="bottom"/>
            <w:gridSpan w:val="2"/>
          </w:tcPr>
          <w:p>
            <w:pPr>
              <w:ind w:left="30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7291705</wp:posOffset>
            </wp:positionH>
            <wp:positionV relativeFrom="paragraph">
              <wp:posOffset>-6237605</wp:posOffset>
            </wp:positionV>
            <wp:extent cx="23495" cy="1593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3495" cy="1593850"/>
                    </a:xfrm>
                    <a:prstGeom prst="rect">
                      <a:avLst/>
                    </a:prstGeom>
                    <a:noFill/>
                  </pic:spPr>
                </pic:pic>
              </a:graphicData>
            </a:graphic>
          </wp:anchor>
        </w:drawing>
      </w:r>
    </w:p>
    <w:p>
      <w:pPr>
        <w:spacing w:after="0" w:line="10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sectPr>
          <w:pgSz w:w="11900" w:h="16838" w:orient="portrait"/>
          <w:cols w:equalWidth="0" w:num="1">
            <w:col w:w="11520"/>
          </w:cols>
          <w:pgMar w:left="240" w:top="220" w:right="139" w:bottom="0" w:gutter="0" w:footer="0" w:header="0"/>
          <w:type w:val="continuous"/>
        </w:sectPr>
      </w:pPr>
    </w:p>
    <w:p>
      <w:pPr>
        <w:ind w:left="120"/>
        <w:spacing w:after="0"/>
        <w:rPr>
          <w:rFonts w:ascii="Arial" w:cs="Arial" w:eastAsia="Arial" w:hAnsi="Arial"/>
          <w:sz w:val="19"/>
          <w:szCs w:val="19"/>
          <w:u w:val="single" w:color="auto"/>
          <w:color w:val="0000EE"/>
        </w:rPr>
      </w:pPr>
      <w:hyperlink r:id="rId17">
        <w:r>
          <w:rPr>
            <w:rFonts w:ascii="Arial" w:cs="Arial" w:eastAsia="Arial" w:hAnsi="Arial"/>
            <w:sz w:val="19"/>
            <w:szCs w:val="19"/>
            <w:u w:val="single" w:color="auto"/>
            <w:color w:val="0000EE"/>
          </w:rPr>
          <w:t>OCCIDENTAL PETROLEUM CORP /DE/</w:t>
        </w:r>
      </w:hyperlink>
    </w:p>
    <w:p>
      <w:pPr>
        <w:sectPr>
          <w:pgSz w:w="11900" w:h="16838" w:orient="portrait"/>
          <w:cols w:equalWidth="0" w:num="1">
            <w:col w:w="11520"/>
          </w:cols>
          <w:pgMar w:left="240" w:top="220" w:right="139" w:bottom="0" w:gutter="0" w:footer="0" w:header="0"/>
          <w:type w:val="continuous"/>
        </w:sectPr>
      </w:pPr>
    </w:p>
    <w:bookmarkStart w:id="1" w:name="page2"/>
    <w:bookmarkEnd w:id="1"/>
    <w:tbl>
      <w:tblPr>
        <w:tblLayout w:type="fixed"/>
        <w:tblInd w:w="41"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(Last)</w:t>
            </w:r>
          </w:p>
        </w:tc>
        <w:tc>
          <w:tcPr>
            <w:tcW w:w="1540" w:type="dxa"/>
            <w:vAlign w:val="bottom"/>
          </w:tcPr>
          <w:p>
            <w:pPr>
              <w:ind w:left="340"/>
              <w:spacing w:after="0"/>
              <w:rPr>
                <w:sz w:val="20"/>
                <w:szCs w:val="20"/>
                <w:color w:val="auto"/>
              </w:rPr>
            </w:pPr>
            <w:r>
              <w:rPr>
                <w:rFonts w:ascii="Arial" w:cs="Arial" w:eastAsia="Arial" w:hAnsi="Arial"/>
                <w:sz w:val="13"/>
                <w:szCs w:val="13"/>
                <w:color w:val="auto"/>
              </w:rPr>
              <w:t>(First)</w:t>
            </w:r>
          </w:p>
        </w:tc>
        <w:tc>
          <w:tcPr>
            <w:tcW w:w="1680" w:type="dxa"/>
            <w:vAlign w:val="bottom"/>
          </w:tcPr>
          <w:p>
            <w:pPr>
              <w:ind w:left="240"/>
              <w:spacing w:after="0"/>
              <w:rPr>
                <w:sz w:val="20"/>
                <w:szCs w:val="20"/>
                <w:color w:val="auto"/>
              </w:rPr>
            </w:pPr>
            <w:r>
              <w:rPr>
                <w:rFonts w:ascii="Arial" w:cs="Arial" w:eastAsia="Arial" w:hAnsi="Arial"/>
                <w:sz w:val="13"/>
                <w:szCs w:val="13"/>
                <w:color w:val="auto"/>
              </w:rPr>
              <w:t>(Middle)</w:t>
            </w:r>
          </w:p>
        </w:tc>
      </w:tr>
      <w:tr>
        <w:trPr>
          <w:trHeight w:val="263"/>
        </w:trPr>
        <w:tc>
          <w:tcPr>
            <w:tcW w:w="20" w:type="dxa"/>
            <w:vAlign w:val="bottom"/>
          </w:tcPr>
          <w:p>
            <w:pPr>
              <w:spacing w:after="0"/>
              <w:rPr>
                <w:sz w:val="22"/>
                <w:szCs w:val="22"/>
                <w:color w:val="auto"/>
              </w:rPr>
            </w:pPr>
          </w:p>
        </w:tc>
        <w:tc>
          <w:tcPr>
            <w:tcW w:w="2680" w:type="dxa"/>
            <w:vAlign w:val="bottom"/>
            <w:gridSpan w:val="2"/>
          </w:tcPr>
          <w:p>
            <w:pPr>
              <w:ind w:left="20"/>
              <w:spacing w:after="0"/>
              <w:rPr>
                <w:sz w:val="20"/>
                <w:szCs w:val="20"/>
                <w:color w:val="auto"/>
              </w:rPr>
            </w:pPr>
            <w:r>
              <w:rPr>
                <w:rFonts w:ascii="Arial" w:cs="Arial" w:eastAsia="Arial" w:hAnsi="Arial"/>
                <w:sz w:val="16"/>
                <w:szCs w:val="16"/>
                <w:color w:val="0000FF"/>
              </w:rPr>
              <w:t>5 GREENWAY PLAZA, SUITE 110</w:t>
            </w:r>
          </w:p>
        </w:tc>
        <w:tc>
          <w:tcPr>
            <w:tcW w:w="1680" w:type="dxa"/>
            <w:vAlign w:val="bottom"/>
          </w:tcPr>
          <w:p>
            <w:pPr>
              <w:spacing w:after="0"/>
              <w:rPr>
                <w:sz w:val="22"/>
                <w:szCs w:val="22"/>
                <w:color w:val="auto"/>
              </w:rPr>
            </w:pPr>
          </w:p>
        </w:tc>
      </w:tr>
      <w:tr>
        <w:trPr>
          <w:trHeight w:val="198"/>
        </w:trPr>
        <w:tc>
          <w:tcPr>
            <w:tcW w:w="20" w:type="dxa"/>
            <w:vAlign w:val="bottom"/>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1680" w:type="dxa"/>
            <w:vAlign w:val="bottom"/>
            <w:tcBorders>
              <w:bottom w:val="single" w:sz="8" w:color="9A9A9A"/>
            </w:tcBorders>
          </w:tcPr>
          <w:p>
            <w:pPr>
              <w:spacing w:after="0"/>
              <w:rPr>
                <w:sz w:val="17"/>
                <w:szCs w:val="17"/>
                <w:color w:val="auto"/>
              </w:rPr>
            </w:pPr>
          </w:p>
        </w:tc>
      </w:tr>
      <w:tr>
        <w:trPr>
          <w:trHeight w:val="253"/>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25"/>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6"/>
                <w:szCs w:val="16"/>
                <w:color w:val="0000FF"/>
              </w:rPr>
              <w:t>HOUSTON</w:t>
            </w:r>
          </w:p>
        </w:tc>
        <w:tc>
          <w:tcPr>
            <w:tcW w:w="1540" w:type="dxa"/>
            <w:vAlign w:val="bottom"/>
          </w:tcPr>
          <w:p>
            <w:pPr>
              <w:ind w:left="340"/>
              <w:spacing w:after="0"/>
              <w:rPr>
                <w:sz w:val="20"/>
                <w:szCs w:val="20"/>
                <w:color w:val="auto"/>
              </w:rPr>
            </w:pPr>
            <w:r>
              <w:rPr>
                <w:rFonts w:ascii="Arial" w:cs="Arial" w:eastAsia="Arial" w:hAnsi="Arial"/>
                <w:sz w:val="16"/>
                <w:szCs w:val="16"/>
                <w:color w:val="0000FF"/>
              </w:rPr>
              <w:t>TX</w:t>
            </w:r>
          </w:p>
        </w:tc>
        <w:tc>
          <w:tcPr>
            <w:tcW w:w="1680" w:type="dxa"/>
            <w:vAlign w:val="bottom"/>
          </w:tcPr>
          <w:p>
            <w:pPr>
              <w:ind w:left="240"/>
              <w:spacing w:after="0"/>
              <w:rPr>
                <w:sz w:val="20"/>
                <w:szCs w:val="20"/>
                <w:color w:val="auto"/>
              </w:rPr>
            </w:pPr>
            <w:r>
              <w:rPr>
                <w:rFonts w:ascii="Arial" w:cs="Arial" w:eastAsia="Arial" w:hAnsi="Arial"/>
                <w:sz w:val="16"/>
                <w:szCs w:val="16"/>
                <w:color w:val="0000FF"/>
              </w:rPr>
              <w:t>77046</w:t>
            </w:r>
          </w:p>
        </w:tc>
      </w:tr>
      <w:tr>
        <w:trPr>
          <w:trHeight w:val="147"/>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68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1540" w:type="dxa"/>
            <w:vAlign w:val="bottom"/>
          </w:tcPr>
          <w:p>
            <w:pPr>
              <w:ind w:left="340"/>
              <w:spacing w:after="0"/>
              <w:rPr>
                <w:sz w:val="20"/>
                <w:szCs w:val="20"/>
                <w:color w:val="auto"/>
              </w:rPr>
            </w:pPr>
            <w:r>
              <w:rPr>
                <w:rFonts w:ascii="Arial" w:cs="Arial" w:eastAsia="Arial" w:hAnsi="Arial"/>
                <w:sz w:val="13"/>
                <w:szCs w:val="13"/>
                <w:color w:val="auto"/>
              </w:rPr>
              <w:t>(State)</w:t>
            </w:r>
          </w:p>
        </w:tc>
        <w:tc>
          <w:tcPr>
            <w:tcW w:w="1680" w:type="dxa"/>
            <w:vAlign w:val="bottom"/>
          </w:tcPr>
          <w:p>
            <w:pPr>
              <w:ind w:left="24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2921000" cy="10985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921000" cy="1098550"/>
                    </a:xfrm>
                    <a:prstGeom prst="rect">
                      <a:avLst/>
                    </a:prstGeom>
                    <a:noFill/>
                  </pic:spPr>
                </pic:pic>
              </a:graphicData>
            </a:graphic>
          </wp:anchor>
        </w:drawing>
      </w:r>
    </w:p>
    <w:p>
      <w:pPr>
        <w:ind w:left="1"/>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jc w:val="both"/>
        <w:ind w:left="1" w:right="40" w:hanging="1"/>
        <w:spacing w:after="0" w:line="286" w:lineRule="auto"/>
        <w:tabs>
          <w:tab w:leader="none" w:pos="12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Pursuant to the limited partnership agreement of Plains AAP, L.P. ("AAP"), among other things, each limited partner of AAP, including Oxy Holding Company (Pipeline), Inc. ("OHC"), has the right, at any time and from time to time, to immediately exchange its Class A units representing limited partner interests of AAP ("AAP Class A Units"), together with a like number of Class B shares representing limited partner interests of the Issuer (the "Class B Shares") and units representing limited liability company interests of the Issuer's general partner (the "GP Units" and, together with the AAP Class A Units and the Class B Shares, the "Exchange Securities"), for Class A shares of the Issuer (the "Class A Shares") on a one-for-one basis or, at the election of AAP, the cash value thereof (the "Exchange Right"). The Exchange Right does not expire.</w:t>
      </w:r>
    </w:p>
    <w:p>
      <w:pPr>
        <w:spacing w:after="0" w:line="5" w:lineRule="exact"/>
        <w:rPr>
          <w:rFonts w:ascii="Arial" w:cs="Arial" w:eastAsia="Arial" w:hAnsi="Arial"/>
          <w:sz w:val="11"/>
          <w:szCs w:val="11"/>
          <w:color w:val="008000"/>
        </w:rPr>
      </w:pPr>
    </w:p>
    <w:p>
      <w:pPr>
        <w:ind w:left="1" w:hanging="1"/>
        <w:spacing w:after="0" w:line="241" w:lineRule="auto"/>
        <w:tabs>
          <w:tab w:leader="none" w:pos="12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November 14, 2014, immediately prior to the closing of the Issuer's secondary offering pursuant to registration statement No. 333-199903, OHC exercised the Exchange Right with respect to the Exchange Securities in exchange for 69,000,000 Class A Shares of the Issuer.</w:t>
      </w:r>
    </w:p>
    <w:p>
      <w:pPr>
        <w:spacing w:after="0" w:line="29" w:lineRule="exact"/>
        <w:rPr>
          <w:rFonts w:ascii="Arial" w:cs="Arial" w:eastAsia="Arial" w:hAnsi="Arial"/>
          <w:sz w:val="13"/>
          <w:szCs w:val="13"/>
          <w:color w:val="008000"/>
        </w:rPr>
      </w:pPr>
    </w:p>
    <w:p>
      <w:pPr>
        <w:ind w:left="1" w:right="340" w:hanging="1"/>
        <w:spacing w:after="0" w:line="241" w:lineRule="auto"/>
        <w:tabs>
          <w:tab w:leader="none" w:pos="12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number of Exchange Securities remaining after OHC's exercise of the Exchange Right. The filing of this Statement shall not be construed as an admission that any Reporting Person is, for purposes of Section 13(d) of the Exchange Act, as amended, the beneficial owner of any security.</w:t>
      </w:r>
    </w:p>
    <w:p>
      <w:pPr>
        <w:spacing w:after="0" w:line="2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Remarks:</w:t>
      </w:r>
    </w:p>
    <w:p>
      <w:pPr>
        <w:spacing w:after="0" w:line="65" w:lineRule="exact"/>
        <w:rPr>
          <w:sz w:val="20"/>
          <w:szCs w:val="20"/>
          <w:color w:val="auto"/>
        </w:rPr>
      </w:pPr>
    </w:p>
    <w:p>
      <w:pPr>
        <w:ind w:left="1" w:right="120"/>
        <w:spacing w:after="0" w:line="235" w:lineRule="auto"/>
        <w:rPr>
          <w:sz w:val="20"/>
          <w:szCs w:val="20"/>
          <w:color w:val="auto"/>
        </w:rPr>
      </w:pPr>
      <w:r>
        <w:rPr>
          <w:rFonts w:ascii="Arial" w:cs="Arial" w:eastAsia="Arial" w:hAnsi="Arial"/>
          <w:sz w:val="13"/>
          <w:szCs w:val="13"/>
          <w:color w:val="008000"/>
        </w:rPr>
        <w:t>Vicky Sutil is a director of the general partner of the Issuer. Based on the relationship of Ms. Sutil and the Reporting Persons, the Reporting Persons may be deemed directors by deputization of the Issuer. Oxy Holding Company (Pipeline), Inc. ("OHC"), Occidental Transportation Holding Corporation ("OTHC") and OXY USA Inc. ("USA") are wholly owned subsidiaries of Occidental Petroleum Corporation ("Occidental" and, together with OHC, OTHC, and USA, the "Reporting Persons").</w:t>
      </w:r>
    </w:p>
    <w:p>
      <w:pPr>
        <w:sectPr>
          <w:pgSz w:w="11900" w:h="16838" w:orient="portrait"/>
          <w:cols w:equalWidth="0" w:num="1">
            <w:col w:w="11341"/>
          </w:cols>
          <w:pgMar w:left="279" w:top="177" w:right="279" w:bottom="1440" w:gutter="0" w:footer="0" w:header="0"/>
        </w:sectPr>
      </w:pPr>
    </w:p>
    <w:p>
      <w:pPr>
        <w:spacing w:after="0" w:line="55" w:lineRule="exact"/>
        <w:rPr>
          <w:sz w:val="20"/>
          <w:szCs w:val="20"/>
          <w:color w:val="auto"/>
        </w:rPr>
      </w:pPr>
    </w:p>
    <w:p>
      <w:pPr>
        <w:ind w:left="6821"/>
        <w:spacing w:after="0"/>
        <w:rPr>
          <w:sz w:val="20"/>
          <w:szCs w:val="20"/>
          <w:color w:val="auto"/>
        </w:rPr>
      </w:pPr>
      <w:r>
        <w:rPr>
          <w:rFonts w:ascii="Arial" w:cs="Arial" w:eastAsia="Arial" w:hAnsi="Arial"/>
          <w:sz w:val="16"/>
          <w:szCs w:val="16"/>
          <w:color w:val="0000FF"/>
        </w:rPr>
        <w:t>/s/ Nicole E. Clark,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-6350</wp:posOffset>
            </wp:positionV>
            <wp:extent cx="1021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021715" cy="8255"/>
                    </a:xfrm>
                    <a:prstGeom prst="rect">
                      <a:avLst/>
                    </a:prstGeom>
                    <a:noFill/>
                  </pic:spPr>
                </pic:pic>
              </a:graphicData>
            </a:graphic>
          </wp:anchor>
        </w:drawing>
      </w:r>
    </w:p>
    <w:p>
      <w:pPr>
        <w:spacing w:after="0" w:line="5" w:lineRule="exact"/>
        <w:rPr>
          <w:sz w:val="20"/>
          <w:szCs w:val="20"/>
          <w:color w:val="auto"/>
        </w:rPr>
      </w:pPr>
    </w:p>
    <w:p>
      <w:pPr>
        <w:ind w:left="6821"/>
        <w:spacing w:after="0"/>
        <w:rPr>
          <w:sz w:val="20"/>
          <w:szCs w:val="20"/>
          <w:color w:val="auto"/>
        </w:rPr>
      </w:pPr>
      <w:r>
        <w:rPr>
          <w:rFonts w:ascii="Arial" w:cs="Arial" w:eastAsia="Arial" w:hAnsi="Arial"/>
          <w:sz w:val="15"/>
          <w:szCs w:val="15"/>
          <w:color w:val="0000FF"/>
        </w:rPr>
        <w:t>President and Secretary of 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-2540</wp:posOffset>
            </wp:positionV>
            <wp:extent cx="13068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306830" cy="8255"/>
                    </a:xfrm>
                    <a:prstGeom prst="rect">
                      <a:avLst/>
                    </a:prstGeom>
                    <a:noFill/>
                  </pic:spPr>
                </pic:pic>
              </a:graphicData>
            </a:graphic>
          </wp:anchor>
        </w:drawing>
      </w:r>
    </w:p>
    <w:p>
      <w:pPr>
        <w:spacing w:after="0" w:line="10" w:lineRule="exact"/>
        <w:rPr>
          <w:sz w:val="20"/>
          <w:szCs w:val="20"/>
          <w:color w:val="auto"/>
        </w:rPr>
      </w:pPr>
    </w:p>
    <w:p>
      <w:pPr>
        <w:ind w:left="6821"/>
        <w:spacing w:after="0"/>
        <w:rPr>
          <w:sz w:val="20"/>
          <w:szCs w:val="20"/>
          <w:color w:val="auto"/>
        </w:rPr>
      </w:pPr>
      <w:r>
        <w:rPr>
          <w:rFonts w:ascii="Arial" w:cs="Arial" w:eastAsia="Arial" w:hAnsi="Arial"/>
          <w:sz w:val="16"/>
          <w:szCs w:val="16"/>
          <w:color w:val="0000FF"/>
        </w:rPr>
        <w:t>Holding Company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-10160</wp:posOffset>
            </wp:positionV>
            <wp:extent cx="1240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821"/>
        <w:spacing w:after="0"/>
        <w:rPr>
          <w:sz w:val="20"/>
          <w:szCs w:val="20"/>
          <w:color w:val="auto"/>
        </w:rPr>
      </w:pPr>
      <w:r>
        <w:rPr>
          <w:rFonts w:ascii="Arial" w:cs="Arial" w:eastAsia="Arial" w:hAnsi="Arial"/>
          <w:sz w:val="16"/>
          <w:szCs w:val="16"/>
          <w:color w:val="0000FF"/>
        </w:rPr>
        <w:t>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-10160</wp:posOffset>
            </wp:positionV>
            <wp:extent cx="1593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59385" cy="8255"/>
                    </a:xfrm>
                    <a:prstGeom prst="rect">
                      <a:avLst/>
                    </a:prstGeom>
                    <a:noFill/>
                  </pic:spPr>
                </pic:pic>
              </a:graphicData>
            </a:graphic>
          </wp:anchor>
        </w:drawing>
      </w:r>
    </w:p>
    <w:p>
      <w:pPr>
        <w:spacing w:after="0" w:line="43" w:lineRule="exact"/>
        <w:rPr>
          <w:sz w:val="20"/>
          <w:szCs w:val="20"/>
          <w:color w:val="auto"/>
        </w:rPr>
      </w:pPr>
    </w:p>
    <w:p>
      <w:pPr>
        <w:ind w:left="6821"/>
        <w:spacing w:after="0"/>
        <w:rPr>
          <w:sz w:val="20"/>
          <w:szCs w:val="20"/>
          <w:color w:val="auto"/>
        </w:rPr>
      </w:pPr>
      <w:r>
        <w:rPr>
          <w:rFonts w:ascii="Arial" w:cs="Arial" w:eastAsia="Arial" w:hAnsi="Arial"/>
          <w:sz w:val="16"/>
          <w:szCs w:val="16"/>
          <w:color w:val="0000FF"/>
        </w:rPr>
        <w:t>/s/ Nicole E. Clark,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-6350</wp:posOffset>
            </wp:positionV>
            <wp:extent cx="10217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021715" cy="8255"/>
                    </a:xfrm>
                    <a:prstGeom prst="rect">
                      <a:avLst/>
                    </a:prstGeom>
                    <a:noFill/>
                  </pic:spPr>
                </pic:pic>
              </a:graphicData>
            </a:graphic>
          </wp:anchor>
        </w:drawing>
      </w:r>
    </w:p>
    <w:p>
      <w:pPr>
        <w:spacing w:after="0" w:line="5" w:lineRule="exact"/>
        <w:rPr>
          <w:sz w:val="20"/>
          <w:szCs w:val="20"/>
          <w:color w:val="auto"/>
        </w:rPr>
      </w:pPr>
    </w:p>
    <w:p>
      <w:pPr>
        <w:ind w:left="6821"/>
        <w:spacing w:after="0"/>
        <w:rPr>
          <w:sz w:val="20"/>
          <w:szCs w:val="20"/>
          <w:color w:val="auto"/>
        </w:rPr>
      </w:pPr>
      <w:r>
        <w:rPr>
          <w:rFonts w:ascii="Arial" w:cs="Arial" w:eastAsia="Arial" w:hAnsi="Arial"/>
          <w:sz w:val="16"/>
          <w:szCs w:val="16"/>
          <w:color w:val="0000FF"/>
        </w:rPr>
        <w:t>President and Secretary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-10160</wp:posOffset>
            </wp:positionV>
            <wp:extent cx="11004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100455" cy="8255"/>
                    </a:xfrm>
                    <a:prstGeom prst="rect">
                      <a:avLst/>
                    </a:prstGeom>
                    <a:noFill/>
                  </pic:spPr>
                </pic:pic>
              </a:graphicData>
            </a:graphic>
          </wp:anchor>
        </w:drawing>
      </w:r>
    </w:p>
    <w:p>
      <w:pPr>
        <w:ind w:left="6821"/>
        <w:spacing w:after="0"/>
        <w:rPr>
          <w:sz w:val="20"/>
          <w:szCs w:val="20"/>
          <w:color w:val="auto"/>
        </w:rPr>
      </w:pPr>
      <w:r>
        <w:rPr>
          <w:rFonts w:ascii="Arial" w:cs="Arial" w:eastAsia="Arial" w:hAnsi="Arial"/>
          <w:sz w:val="16"/>
          <w:szCs w:val="16"/>
          <w:color w:val="0000FF"/>
        </w:rPr>
        <w:t>Occidental Transportation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-10160</wp:posOffset>
            </wp:positionV>
            <wp:extent cx="10909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090930" cy="8255"/>
                    </a:xfrm>
                    <a:prstGeom prst="rect">
                      <a:avLst/>
                    </a:prstGeom>
                    <a:noFill/>
                  </pic:spPr>
                </pic:pic>
              </a:graphicData>
            </a:graphic>
          </wp:anchor>
        </w:drawing>
      </w:r>
    </w:p>
    <w:p>
      <w:pPr>
        <w:ind w:left="6821"/>
        <w:spacing w:after="0"/>
        <w:rPr>
          <w:sz w:val="20"/>
          <w:szCs w:val="20"/>
          <w:color w:val="auto"/>
        </w:rPr>
      </w:pPr>
      <w:r>
        <w:rPr>
          <w:rFonts w:ascii="Arial" w:cs="Arial" w:eastAsia="Arial" w:hAnsi="Arial"/>
          <w:sz w:val="16"/>
          <w:szCs w:val="16"/>
          <w:color w:val="0000FF"/>
        </w:rPr>
        <w:t>Holding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-10160</wp:posOffset>
            </wp:positionV>
            <wp:extent cx="8743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43" w:lineRule="exact"/>
        <w:rPr>
          <w:sz w:val="20"/>
          <w:szCs w:val="20"/>
          <w:color w:val="auto"/>
        </w:rPr>
      </w:pPr>
    </w:p>
    <w:p>
      <w:pPr>
        <w:ind w:left="6821"/>
        <w:spacing w:after="0"/>
        <w:rPr>
          <w:sz w:val="20"/>
          <w:szCs w:val="20"/>
          <w:color w:val="auto"/>
        </w:rPr>
      </w:pPr>
      <w:r>
        <w:rPr>
          <w:rFonts w:ascii="Arial" w:cs="Arial" w:eastAsia="Arial" w:hAnsi="Arial"/>
          <w:sz w:val="16"/>
          <w:szCs w:val="16"/>
          <w:color w:val="0000FF"/>
        </w:rPr>
        <w:t>/s/ Nicole E. Clark,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-6350</wp:posOffset>
            </wp:positionV>
            <wp:extent cx="10217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21715" cy="8255"/>
                    </a:xfrm>
                    <a:prstGeom prst="rect">
                      <a:avLst/>
                    </a:prstGeom>
                    <a:noFill/>
                  </pic:spPr>
                </pic:pic>
              </a:graphicData>
            </a:graphic>
          </wp:anchor>
        </w:drawing>
      </w:r>
    </w:p>
    <w:p>
      <w:pPr>
        <w:spacing w:after="0" w:line="5" w:lineRule="exact"/>
        <w:rPr>
          <w:sz w:val="20"/>
          <w:szCs w:val="20"/>
          <w:color w:val="auto"/>
        </w:rPr>
      </w:pPr>
    </w:p>
    <w:p>
      <w:pPr>
        <w:ind w:left="6821"/>
        <w:spacing w:after="0"/>
        <w:rPr>
          <w:sz w:val="20"/>
          <w:szCs w:val="20"/>
          <w:color w:val="auto"/>
        </w:rPr>
      </w:pPr>
      <w:r>
        <w:rPr>
          <w:rFonts w:ascii="Arial" w:cs="Arial" w:eastAsia="Arial" w:hAnsi="Arial"/>
          <w:sz w:val="15"/>
          <w:szCs w:val="15"/>
          <w:color w:val="0000FF"/>
        </w:rPr>
        <w:t>President and Secretary of 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-2540</wp:posOffset>
            </wp:positionV>
            <wp:extent cx="13531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0" w:lineRule="exact"/>
        <w:rPr>
          <w:sz w:val="20"/>
          <w:szCs w:val="20"/>
          <w:color w:val="auto"/>
        </w:rPr>
      </w:pPr>
    </w:p>
    <w:p>
      <w:pPr>
        <w:ind w:left="6821"/>
        <w:spacing w:after="0"/>
        <w:rPr>
          <w:sz w:val="20"/>
          <w:szCs w:val="20"/>
          <w:color w:val="auto"/>
        </w:rPr>
      </w:pPr>
      <w:r>
        <w:rPr>
          <w:rFonts w:ascii="Arial" w:cs="Arial" w:eastAsia="Arial" w:hAnsi="Arial"/>
          <w:sz w:val="16"/>
          <w:szCs w:val="16"/>
          <w:color w:val="0000FF"/>
        </w:rPr>
        <w:t>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-10160</wp:posOffset>
            </wp:positionV>
            <wp:extent cx="3949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394970" cy="8255"/>
                    </a:xfrm>
                    <a:prstGeom prst="rect">
                      <a:avLst/>
                    </a:prstGeom>
                    <a:noFill/>
                  </pic:spPr>
                </pic:pic>
              </a:graphicData>
            </a:graphic>
          </wp:anchor>
        </w:drawing>
      </w:r>
    </w:p>
    <w:p>
      <w:pPr>
        <w:spacing w:after="0" w:line="43" w:lineRule="exact"/>
        <w:rPr>
          <w:sz w:val="20"/>
          <w:szCs w:val="20"/>
          <w:color w:val="auto"/>
        </w:rPr>
      </w:pPr>
    </w:p>
    <w:p>
      <w:pPr>
        <w:ind w:left="6821"/>
        <w:spacing w:after="0"/>
        <w:rPr>
          <w:sz w:val="20"/>
          <w:szCs w:val="20"/>
          <w:color w:val="auto"/>
        </w:rPr>
      </w:pPr>
      <w:r>
        <w:rPr>
          <w:rFonts w:ascii="Arial" w:cs="Arial" w:eastAsia="Arial" w:hAnsi="Arial"/>
          <w:sz w:val="16"/>
          <w:szCs w:val="16"/>
          <w:color w:val="0000FF"/>
        </w:rPr>
        <w:t>/s/ Marcia E. Backus,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-6350</wp:posOffset>
            </wp:positionV>
            <wp:extent cx="11144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5" w:lineRule="exact"/>
        <w:rPr>
          <w:sz w:val="20"/>
          <w:szCs w:val="20"/>
          <w:color w:val="auto"/>
        </w:rPr>
      </w:pPr>
    </w:p>
    <w:p>
      <w:pPr>
        <w:ind w:left="6821"/>
        <w:spacing w:after="0"/>
        <w:rPr>
          <w:sz w:val="20"/>
          <w:szCs w:val="20"/>
          <w:color w:val="auto"/>
        </w:rPr>
      </w:pPr>
      <w:r>
        <w:rPr>
          <w:rFonts w:ascii="Arial" w:cs="Arial" w:eastAsia="Arial" w:hAnsi="Arial"/>
          <w:sz w:val="14"/>
          <w:szCs w:val="14"/>
          <w:color w:val="0000FF"/>
        </w:rPr>
        <w:t>President and General Counsel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3810</wp:posOffset>
            </wp:positionV>
            <wp:extent cx="1405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405255" cy="8255"/>
                    </a:xfrm>
                    <a:prstGeom prst="rect">
                      <a:avLst/>
                    </a:prstGeom>
                    <a:noFill/>
                  </pic:spPr>
                </pic:pic>
              </a:graphicData>
            </a:graphic>
          </wp:anchor>
        </w:drawing>
      </w:r>
    </w:p>
    <w:p>
      <w:pPr>
        <w:spacing w:after="0" w:line="22" w:lineRule="exact"/>
        <w:rPr>
          <w:sz w:val="20"/>
          <w:szCs w:val="20"/>
          <w:color w:val="auto"/>
        </w:rPr>
      </w:pPr>
    </w:p>
    <w:p>
      <w:pPr>
        <w:ind w:left="6821"/>
        <w:spacing w:after="0"/>
        <w:rPr>
          <w:sz w:val="20"/>
          <w:szCs w:val="20"/>
          <w:color w:val="auto"/>
        </w:rPr>
      </w:pPr>
      <w:r>
        <w:rPr>
          <w:rFonts w:ascii="Arial" w:cs="Arial" w:eastAsia="Arial" w:hAnsi="Arial"/>
          <w:sz w:val="16"/>
          <w:szCs w:val="16"/>
          <w:color w:val="0000FF"/>
        </w:rPr>
        <w:t>Occidental Petroleum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-10160</wp:posOffset>
            </wp:positionV>
            <wp:extent cx="9086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ind w:left="6821"/>
        <w:spacing w:after="0"/>
        <w:rPr>
          <w:sz w:val="20"/>
          <w:szCs w:val="20"/>
          <w:color w:val="auto"/>
        </w:rPr>
      </w:pPr>
      <w:r>
        <w:rPr>
          <w:rFonts w:ascii="Arial" w:cs="Arial" w:eastAsia="Arial" w:hAnsi="Arial"/>
          <w:sz w:val="16"/>
          <w:szCs w:val="16"/>
          <w:color w:val="0000FF"/>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-10160</wp:posOffset>
            </wp:positionV>
            <wp:extent cx="5054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51" w:lineRule="exact"/>
        <w:rPr>
          <w:sz w:val="20"/>
          <w:szCs w:val="20"/>
          <w:color w:val="auto"/>
        </w:rPr>
      </w:pPr>
    </w:p>
    <w:p>
      <w:pPr>
        <w:ind w:left="6821"/>
        <w:spacing w:after="0"/>
        <w:rPr>
          <w:sz w:val="20"/>
          <w:szCs w:val="20"/>
          <w:color w:val="auto"/>
        </w:rPr>
      </w:pPr>
      <w:r>
        <w:rPr>
          <w:rFonts w:ascii="Arial" w:cs="Arial" w:eastAsia="Arial" w:hAnsi="Arial"/>
          <w:sz w:val="13"/>
          <w:szCs w:val="13"/>
          <w:color w:val="auto"/>
        </w:rPr>
        <w:t>** Signature of Reporting Person</w:t>
      </w:r>
    </w:p>
    <w:p>
      <w:pPr>
        <w:spacing w:after="0" w:line="41"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1" w:right="1740" w:hanging="1"/>
        <w:spacing w:after="0" w:line="326"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0000FF"/>
        </w:rPr>
        <w:t>11/18/2014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4724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472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color w:val="0000FF"/>
        </w:rPr>
        <w:t>11/18/2014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4724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47244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0000FF"/>
        </w:rPr>
        <w:t>11/18/2014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4724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47244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0000FF"/>
        </w:rPr>
        <w:t>11/18/2014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4724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472440"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784" w:lineRule="exact"/>
        <w:rPr>
          <w:sz w:val="20"/>
          <w:szCs w:val="20"/>
          <w:color w:val="auto"/>
        </w:rPr>
      </w:pPr>
    </w:p>
    <w:p>
      <w:pPr>
        <w:sectPr>
          <w:pgSz w:w="11900" w:h="16838" w:orient="portrait"/>
          <w:cols w:equalWidth="0" w:num="2">
            <w:col w:w="9041" w:space="80"/>
            <w:col w:w="2220"/>
          </w:cols>
          <w:pgMar w:left="279" w:top="177" w:right="279" w:bottom="1440" w:gutter="0" w:footer="0" w:header="0"/>
          <w:type w:val="continuous"/>
        </w:sectPr>
      </w:pPr>
    </w:p>
    <w:p>
      <w:pPr>
        <w:ind w:left="1"/>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1"/>
      </w:cols>
      <w:pgMar w:left="279" w:top="177"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12" Type="http://schemas.openxmlformats.org/officeDocument/2006/relationships/hyperlink" Target="http://www.sec.gov/cgi-bin/browse-edgar?action=getcompany&amp;CIK=0001590092" TargetMode="External"/><Relationship Id="rId13" Type="http://schemas.openxmlformats.org/officeDocument/2006/relationships/hyperlink" Target="http://www.sec.gov/cgi-bin/browse-edgar?action=getcompany&amp;CIK=0001581990" TargetMode="External"/><Relationship Id="rId14" Type="http://schemas.openxmlformats.org/officeDocument/2006/relationships/hyperlink" Target="http://www.sec.gov/cgi-bin/browse-edgar?action=getcompany&amp;CIK=0001590160" TargetMode="External"/><Relationship Id="rId15" Type="http://schemas.openxmlformats.org/officeDocument/2006/relationships/hyperlink" Target="http://www.sec.gov/cgi-bin/browse-edgar?action=getcompany&amp;CIK=0000728399" TargetMode="External"/><Relationship Id="rId17" Type="http://schemas.openxmlformats.org/officeDocument/2006/relationships/hyperlink" Target="http://www.sec.gov/cgi-bin/browse-edgar?action=getcompany&amp;CIK=00007974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2019-12-05T22:15:18Z</dcterms:created>
  <dcterms:modified xsi:type="dcterms:W3CDTF">2019-12-05T22:15:18Z</dcterms:modified>
</cp:coreProperties>
</file>