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4.xml.htm"/>
      <w:bookmarkStart w:id="1" w:name="ksform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Chiang Willie CW</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SUITE 1600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PLAINS GP HOLDINGS LP</w:t>
              </w:r>
            </w:hyperlink>
            <w:r>
              <w:rPr/>
              <w:t xml:space="preserve"> [ </w:t>
            </w:r>
            <w:r>
              <w:rPr>
                <w:rFonts w:ascii="Times;serif" w:hAnsi="Times;serif"/>
                <w:color w:val="0000FF"/>
                <w:sz w:val="24"/>
                <w:highlight w:val="white"/>
              </w:rPr>
              <w:t>PAGP</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2"/>
              <w:gridCol w:w="989"/>
              <w:gridCol w:w="422"/>
              <w:gridCol w:w="989"/>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Chairman &amp; CEO</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05/08/2023</w:t>
            </w:r>
            <w:r>
              <w:rPr/>
              <w:t xml:space="preserve"> </w:t>
            </w:r>
          </w:p>
        </w:tc>
        <w:tc>
          <w:tcPr>
            <w:tcW w:w="294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0"/>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58"/>
        <w:gridCol w:w="902"/>
        <w:gridCol w:w="772"/>
        <w:gridCol w:w="599"/>
        <w:gridCol w:w="347"/>
        <w:gridCol w:w="927"/>
        <w:gridCol w:w="451"/>
        <w:gridCol w:w="881"/>
        <w:gridCol w:w="1156"/>
        <w:gridCol w:w="993"/>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19"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5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05/08/2023</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75,000</w:t>
            </w:r>
          </w:p>
        </w:tc>
        <w:tc>
          <w:tcPr>
            <w:tcW w:w="4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13.247</w:t>
            </w:r>
            <w:r>
              <w:rPr>
                <w:rFonts w:ascii="Times;serif" w:hAnsi="Times;serif"/>
                <w:color w:val="008000"/>
                <w:position w:val="7"/>
                <w:sz w:val="16"/>
                <w:sz w:val="20"/>
                <w:highlight w:val="white"/>
              </w:rPr>
              <w:t>(1)</w:t>
            </w:r>
            <w:r>
              <w:rPr/>
              <w:t xml:space="preserve"> </w:t>
            </w:r>
          </w:p>
        </w:tc>
        <w:tc>
          <w:tcPr>
            <w:tcW w:w="11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256,704</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58"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5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8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60,000</w:t>
            </w:r>
          </w:p>
        </w:tc>
        <w:tc>
          <w:tcPr>
            <w:tcW w:w="9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1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By Trust</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price in column 4 reflects the weighted average price for the Class A shares. The shares were purchased in multiple transactions at prices ranging from $13.205 to $13.29. The reporting person will provide upon request by the SEC staff, the issuer or any security holder of the issuer full information regarding the number of shares purchased at each separate price.</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Ann F. Gullion, as attorney-in-fact for Willie CW Chiang</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05/08/2023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421559" TargetMode="External"/><Relationship Id="rId4" Type="http://schemas.openxmlformats.org/officeDocument/2006/relationships/hyperlink" Target="http://www.sec.gov/cgi-bin/browse-edgar?action=getcompany&amp;CIK=00015819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634</Words>
  <CharactersWithSpaces>3962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