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December 9,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60" w:right="239" w:bottom="1440" w:gutter="0" w:footer="0" w:header="0"/>
        </w:sectPr>
      </w:pPr>
    </w:p>
    <w:p>
      <w:pPr>
        <w:spacing w:after="0" w:line="20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140" w:space="720"/>
            <w:col w:w="2780" w:space="720"/>
            <w:col w:w="3060"/>
          </w:cols>
          <w:pgMar w:left="240" w:top="760" w:right="239" w:bottom="1440" w:gutter="0" w:footer="0" w:header="0"/>
          <w:type w:val="continuous"/>
        </w:sectPr>
      </w:pPr>
    </w:p>
    <w:p>
      <w:pPr>
        <w:ind w:left="1340"/>
        <w:spacing w:after="0"/>
        <w:rPr>
          <w:sz w:val="20"/>
          <w:szCs w:val="20"/>
          <w:color w:val="auto"/>
        </w:rPr>
      </w:pPr>
      <w:r>
        <w:rPr>
          <w:rFonts w:ascii="Arial" w:cs="Arial" w:eastAsia="Arial" w:hAnsi="Arial"/>
          <w:sz w:val="18"/>
          <w:szCs w:val="18"/>
          <w:color w:val="auto"/>
        </w:rPr>
        <w:t>of incorporation)</w:t>
      </w:r>
    </w:p>
    <w:p>
      <w:pPr>
        <w:spacing w:after="0" w:line="234"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760" w:right="2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 )</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Units</w:t>
            </w:r>
          </w:p>
        </w:tc>
        <w:tc>
          <w:tcPr>
            <w:tcW w:w="1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Representatives from Plains All American Pipeline, L.P. (“PAA”) and Plains GP Holdings, L.P. (“PAGP”) intend to make a presentation and meet with members of the financial community at the 18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Annual Wells Fargo Midstream and Utility Symposium to be held in New York, New York from December 10-12, 2019. The presentation, which will take place at 8:40 a.m. Eastern Time on Wednesday, December 11, 2019, will cover an industry overview, PAA’s commercial and operational activities, forward growth outlook, financial positioning and other related matters. The presentation will be webcast live beginning at 8:40 a.m. Eastern Time on Wednesday, December 11, 2019, and will be available for a period of 180 days following the event at the following web link: </w:t>
      </w:r>
      <w:r>
        <w:rPr>
          <w:rFonts w:ascii="Arial" w:cs="Arial" w:eastAsia="Arial" w:hAnsi="Arial"/>
          <w:sz w:val="18"/>
          <w:szCs w:val="18"/>
          <w:u w:val="single" w:color="auto"/>
          <w:color w:val="auto"/>
        </w:rPr>
        <w:t>https://cc.talkpoint.com/well001/121119a_js/?entity=7_3CJGOMU</w:t>
      </w:r>
      <w:r>
        <w:rPr>
          <w:rFonts w:ascii="Arial" w:cs="Arial" w:eastAsia="Arial" w:hAnsi="Arial"/>
          <w:sz w:val="18"/>
          <w:szCs w:val="18"/>
          <w:color w:val="auto"/>
        </w:rPr>
        <w:t>. The presentation materials will be made available for viewing on Tuesday, December 10, 2019, at www.plainsallamerican.com under the “News &amp; Events — Investor Presentations” portion of the Investor Relations section of the website. PAA will also post additional information to the Social Responsibility portion of its website by December 11, 2019. Neither PAA nor PAGP undertake to update the information as posted on their websites; however, they may post additional information included in future press releases, Forms 8-K,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December 9, 2019</w:t>
      </w:r>
      <w:r>
        <w:rPr>
          <w:sz w:val="20"/>
          <w:szCs w:val="20"/>
          <w:color w:val="auto"/>
        </w:rPr>
        <w:tab/>
      </w:r>
      <w:r>
        <w:rPr>
          <w:rFonts w:ascii="Arial" w:cs="Arial" w:eastAsia="Arial" w:hAnsi="Arial"/>
          <w:sz w:val="16"/>
          <w:szCs w:val="16"/>
          <w:color w:val="auto"/>
        </w:rPr>
        <w:t>By: PAA GP LLC, its general partner</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Richard McGee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-130810</wp:posOffset>
            </wp:positionV>
            <wp:extent cx="3413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2019-12-09T16:46:10Z</dcterms:created>
  <dcterms:modified xsi:type="dcterms:W3CDTF">2019-12-09T16:46:10Z</dcterms:modified>
</cp:coreProperties>
</file>