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08/09/2017</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50,000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21.5347</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700,625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$21.10 to $21.85, inclusive. The reporting person will provide upon request by the SEC staff, the issuer or any security holder of the issuer, full information regarding the number of shares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Greg L. Armstrong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08/09/2017</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2020-01-16T03:48:03Z</dcterms:created>
  <dcterms:modified xsi:type="dcterms:W3CDTF">2020-01-16T03:48:03Z</dcterms:modified>
</cp:coreProperties>
</file>