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PAA GP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4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Times New Roman" w:cs="Times New Roman" w:eastAsia="Times New Roman" w:hAnsi="Times New Roman"/>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3"/>
                  <w:szCs w:val="3"/>
                  <w:color w:val="0000FF"/>
                </w:rPr>
                <w:t>PAA</w:t>
              </w:r>
              <w:r>
                <w:rPr>
                  <w:rFonts w:ascii="Times New Roman" w:cs="Times New Roman" w:eastAsia="Times New Roman" w:hAnsi="Times New Roman"/>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12"/>
                <w:szCs w:val="12"/>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12/05/2022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3" w:lineRule="exact"/>
        <w:rPr>
          <w:sz w:val="20"/>
          <w:szCs w:val="20"/>
          <w:color w:val="auto"/>
        </w:rPr>
      </w:pPr>
    </w:p>
    <w:p>
      <w:pPr>
        <w:sectPr>
          <w:pgSz w:w="11900" w:h="1689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(Limited Partner Interests)</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12/05/2022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53,023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8" w:lineRule="exact"/>
              <w:rPr>
                <w:sz w:val="20"/>
                <w:szCs w:val="20"/>
                <w:color w:val="auto"/>
              </w:rPr>
            </w:pPr>
            <w:r>
              <w:rPr>
                <w:rFonts w:ascii="Arial" w:cs="Arial" w:eastAsia="Arial" w:hAnsi="Arial"/>
                <w:sz w:val="34"/>
                <w:szCs w:val="34"/>
                <w:color w:val="000000"/>
                <w:w w:val="92"/>
                <w:vertAlign w:val="subscript"/>
              </w:rPr>
              <w:t>$</w:t>
            </w:r>
            <w:r>
              <w:rPr>
                <w:rFonts w:ascii="Times New Roman" w:cs="Times New Roman" w:eastAsia="Times New Roman" w:hAnsi="Times New Roman"/>
                <w:sz w:val="34"/>
                <w:szCs w:val="34"/>
                <w:color w:val="0000FF"/>
                <w:w w:val="92"/>
                <w:vertAlign w:val="subscript"/>
              </w:rPr>
              <w:t>0</w:t>
            </w:r>
            <w:r>
              <w:rPr>
                <w:rFonts w:ascii="Times New Roman" w:cs="Times New Roman" w:eastAsia="Times New Roman" w:hAnsi="Times New Roman"/>
                <w:sz w:val="11"/>
                <w:szCs w:val="11"/>
                <w:color w:val="008000"/>
                <w:w w:val="92"/>
              </w:rPr>
              <w:t>(1)(2)</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241,002,428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gridSpan w:val="7"/>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AAP,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PAA GP Holdings LLC</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Plains AAP, L.P.</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Plains All American GP LLC</w:t>
        </w:r>
      </w:hyperlink>
    </w:p>
    <w:p>
      <w:pPr>
        <w:sectPr>
          <w:pgSz w:w="11900" w:h="16894"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4"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48940"/>
                    </a:xfrm>
                    <a:prstGeom prst="rect">
                      <a:avLst/>
                    </a:prstGeom>
                    <a:noFill/>
                  </pic:spPr>
                </pic:pic>
              </a:graphicData>
            </a:graphic>
          </wp:anchor>
        </w:drawing>
        <w:t>333 CLAY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if applicable, Company Units of PAA GP Holdings LLC ("PAGP GP").</w:t>
      </w:r>
    </w:p>
    <w:p>
      <w:pPr>
        <w:spacing w:after="0" w:line="24" w:lineRule="exact"/>
        <w:rPr>
          <w:rFonts w:ascii="Times New Roman" w:cs="Times New Roman" w:eastAsia="Times New Roman" w:hAnsi="Times New Roman"/>
          <w:sz w:val="13"/>
          <w:szCs w:val="13"/>
          <w:color w:val="008000"/>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December 5, 2022, a limited partner of AAP exercised the Redemption Right with respect to 53,023 AAP Class A units, resulting in the cancellation of such AAP Class A units and the distribution of 53,023 Common Units from AAP to the redeeming partner.</w:t>
      </w:r>
    </w:p>
    <w:p>
      <w:pPr>
        <w:spacing w:after="0" w:line="7" w:lineRule="exact"/>
        <w:rPr>
          <w:rFonts w:ascii="Times New Roman" w:cs="Times New Roman" w:eastAsia="Times New Roman" w:hAnsi="Times New Roman"/>
          <w:sz w:val="13"/>
          <w:szCs w:val="13"/>
          <w:color w:val="008000"/>
        </w:rPr>
      </w:pPr>
    </w:p>
    <w:p>
      <w:pPr>
        <w:ind w:left="20" w:right="4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 F. Gullion, Assistant</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9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2022-12-05T16:43:47Z</dcterms:created>
  <dcterms:modified xsi:type="dcterms:W3CDTF">2022-12-05T16:43:47Z</dcterms:modified>
</cp:coreProperties>
</file>