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3-17512_18k.htm"/>
      <w:bookmarkStart w:id="1" w:name="ksa1317512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 July 29,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7.01.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July 29, 2013, Plains GP Holdings, L.P., a newly formed Delaware limited partnership that will indirectly own a portion of the incentive distribution rights and the general partner interest in Plains All American Pipeline, L.P. (PAA), filed a registration statement on Form S-1 with the Securities and Exchange Commission (SEC).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new entity will elect to be treated as a corporation for federal income tax purposes and will offer an amount of Class A shares to be determined.  The existing owners of PAAs general partner are evaluating the extent to which they will contribute a portion of their respective interests in PAAs general partner to the new entity through the initial public offering.  A final determination regarding the size of the offering will be made at a later date.  The anticipated schedule for the offering tentatively contemplates marketing and closing during the fourth quarter of this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Barclays Capital Inc. will act as book running manager of the offering. The offering of Class A shares will be made only by means of a prospectus. A copy of the preliminary prospectus relating to this offering may be obtained, when available, from: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Barclays Capital Inc.</w:t>
        <w:br/>
        <w:t>c/o Broadridge Financial Solutions</w:t>
        <w:br/>
        <w:t>1155 Long Island Avenue</w:t>
        <w:br/>
        <w:t>Edgewood, New York 11717</w:t>
        <w:br/>
        <w:t>barclaysprospectus@broadridge.com</w:t>
        <w:br/>
        <w:t>Toll-Free: (888) 603-5847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registration statement on Form S-1 relating to these securities has been filed with the SEC and is available on the SECs website but has not yet become effective.  These securities may not be sold nor may offers to buy be accepted prior to the time the registration statment becomes effective.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Neither this Current Report on Form 8-K nor the information contained herein shall constitute an offer to sell or the solicitation of an offer to buy any securities. Any offer, solicitations of offers to buy, or any sales of securities will only be made in accordance with the registration requirements of the Securities Act of 1933 or an exemption therefrom.</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43136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412"/>
        <w:gridCol w:w="4639"/>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July 29, 2013</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63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 Richard McGee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Richard McGee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Executive Vice President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043515_5335"/>
      <w:bookmarkEnd w:id="3"/>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671</Words>
  <CharactersWithSpaces>4176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