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6993890" cy="5274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7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Herbold Chris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VP Finance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86,022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31,850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137,656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86,022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08/14/2023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86,022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-1936115</wp:posOffset>
            </wp:positionV>
            <wp:extent cx="29210" cy="1941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1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Chris Herbold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08/16/2023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2023-08-16T18:26:14Z</dcterms:created>
  <dcterms:modified xsi:type="dcterms:W3CDTF">2023-08-16T18:26:14Z</dcterms:modified>
</cp:coreProperties>
</file>