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8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-235585</wp:posOffset>
            </wp:positionV>
            <wp:extent cx="132715" cy="132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715" cy="1327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480" w:type="dxa"/>
            <w:vAlign w:val="bottom"/>
          </w:tcPr>
          <w:p>
            <w:pPr>
              <w:jc w:val="center"/>
              <w:ind w:right="27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9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480" w:type="dxa"/>
            <w:vAlign w:val="bottom"/>
            <w:vMerge w:val="restart"/>
          </w:tcPr>
          <w:p>
            <w:pPr>
              <w:jc w:val="center"/>
              <w:ind w:right="275"/>
              <w:spacing w:after="0" w:line="192"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4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80" w:type="dxa"/>
            <w:vAlign w:val="bottom"/>
            <w:vMerge w:val="restart"/>
          </w:tcPr>
          <w:p>
            <w:pPr>
              <w:jc w:val="center"/>
              <w:ind w:right="27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5434965</wp:posOffset>
            </wp:positionH>
            <wp:positionV relativeFrom="paragraph">
              <wp:posOffset>-635000</wp:posOffset>
            </wp:positionV>
            <wp:extent cx="58420" cy="648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8335"/>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-635000</wp:posOffset>
            </wp:positionV>
            <wp:extent cx="58420" cy="648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833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-1748790</wp:posOffset>
            </wp:positionH>
            <wp:positionV relativeFrom="paragraph">
              <wp:posOffset>17145</wp:posOffset>
            </wp:positionV>
            <wp:extent cx="7276465" cy="93738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6465" cy="9373870"/>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00" w:space="440"/>
            <w:col w:w="8780"/>
          </w:cols>
          <w:pgMar w:left="240" w:top="223" w:right="139" w:bottom="0" w:gutter="0" w:footer="0" w:header="0"/>
        </w:sectPr>
      </w:pPr>
    </w:p>
    <w:tbl>
      <w:tblPr>
        <w:tblLayout w:type="fixed"/>
        <w:tblInd w:w="80" w:type="dxa"/>
        <w:tblCellMar>
          <w:top w:w="0" w:type="dxa"/>
          <w:left w:w="0" w:type="dxa"/>
          <w:bottom w:w="0" w:type="dxa"/>
          <w:right w:w="0" w:type="dxa"/>
        </w:tblCellMar>
      </w:tblPr>
      <w:tr>
        <w:trPr>
          <w:trHeight w:val="241"/>
        </w:trPr>
        <w:tc>
          <w:tcPr>
            <w:tcW w:w="254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92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4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378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KAYNE ANDERSON CAPITAL</w:t>
              </w:r>
            </w:hyperlink>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920" w:type="dxa"/>
            <w:vAlign w:val="bottom"/>
            <w:gridSpan w:val="2"/>
          </w:tcPr>
          <w:p>
            <w:pPr>
              <w:spacing w:after="0" w:line="105" w:lineRule="exact"/>
              <w:rPr>
                <w:rFonts w:ascii="Arial" w:cs="Arial" w:eastAsia="Arial" w:hAnsi="Arial"/>
                <w:sz w:val="11"/>
                <w:szCs w:val="11"/>
                <w:color w:val="0000EE"/>
              </w:rPr>
            </w:pPr>
            <w:hyperlink r:id="rId13">
              <w:r>
                <w:rPr>
                  <w:rFonts w:ascii="Arial" w:cs="Arial" w:eastAsia="Arial" w:hAnsi="Arial"/>
                  <w:sz w:val="11"/>
                  <w:szCs w:val="11"/>
                  <w:color w:val="0000EE"/>
                </w:rPr>
                <w:t xml:space="preserve">PLAINS GP HOLDINGS LP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10"/>
                <w:szCs w:val="10"/>
                <w:color w:val="0000FF"/>
              </w:rPr>
              <w:t>PAGP</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17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780" w:type="dxa"/>
            <w:vAlign w:val="bottom"/>
            <w:gridSpan w:val="5"/>
            <w:vMerge w:val="continue"/>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4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720" w:type="dxa"/>
            <w:vAlign w:val="bottom"/>
            <w:gridSpan w:val="2"/>
            <w:vMerge w:val="continue"/>
          </w:tcPr>
          <w:p>
            <w:pPr>
              <w:spacing w:after="0"/>
              <w:rPr>
                <w:sz w:val="4"/>
                <w:szCs w:val="4"/>
                <w:color w:val="auto"/>
              </w:rPr>
            </w:pPr>
          </w:p>
        </w:tc>
        <w:tc>
          <w:tcPr>
            <w:tcW w:w="1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780" w:type="dxa"/>
            <w:vAlign w:val="bottom"/>
            <w:gridSpan w:val="5"/>
            <w:vMerge w:val="continue"/>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80" w:type="dxa"/>
            <w:vAlign w:val="bottom"/>
            <w:tcBorders>
              <w:bottom w:val="single" w:sz="8" w:color="0000EE"/>
            </w:tcBorders>
          </w:tcPr>
          <w:p>
            <w:pPr>
              <w:spacing w:after="0"/>
              <w:rPr>
                <w:sz w:val="2"/>
                <w:szCs w:val="2"/>
                <w:color w:val="auto"/>
              </w:rPr>
            </w:pPr>
          </w:p>
        </w:tc>
        <w:tc>
          <w:tcPr>
            <w:tcW w:w="1440" w:type="dxa"/>
            <w:vAlign w:val="bottom"/>
          </w:tcPr>
          <w:p>
            <w:pPr>
              <w:spacing w:after="0"/>
              <w:rPr>
                <w:sz w:val="2"/>
                <w:szCs w:val="2"/>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720" w:type="dxa"/>
            <w:vAlign w:val="bottom"/>
            <w:vMerge w:val="restart"/>
          </w:tcPr>
          <w:p>
            <w:pPr>
              <w:ind w:left="1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3780" w:type="dxa"/>
            <w:vAlign w:val="bottom"/>
            <w:gridSpan w:val="5"/>
            <w:vMerge w:val="continue"/>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1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340" w:type="dxa"/>
            <w:vAlign w:val="bottom"/>
            <w:tcBorders>
              <w:top w:val="single" w:sz="8" w:color="0000EE"/>
            </w:tcBorders>
            <w:gridSpan w:val="2"/>
            <w:vMerge w:val="restart"/>
          </w:tcPr>
          <w:p>
            <w:pPr>
              <w:spacing w:after="0" w:line="203" w:lineRule="exact"/>
              <w:rPr>
                <w:rFonts w:ascii="Arial" w:cs="Arial" w:eastAsia="Arial" w:hAnsi="Arial"/>
                <w:sz w:val="21"/>
                <w:szCs w:val="21"/>
                <w:color w:val="0000EE"/>
                <w:w w:val="94"/>
              </w:rPr>
            </w:pPr>
            <w:hyperlink r:id="rId12">
              <w:r>
                <w:rPr>
                  <w:rFonts w:ascii="Arial" w:cs="Arial" w:eastAsia="Arial" w:hAnsi="Arial"/>
                  <w:sz w:val="21"/>
                  <w:szCs w:val="21"/>
                  <w:color w:val="0000EE"/>
                  <w:w w:val="94"/>
                </w:rPr>
                <w:t>ADVISORS LP</w:t>
              </w:r>
            </w:hyperlink>
          </w:p>
        </w:tc>
        <w:tc>
          <w:tcPr>
            <w:tcW w:w="1160" w:type="dxa"/>
            <w:vAlign w:val="bottom"/>
            <w:tcBorders>
              <w:top w:val="single" w:sz="8" w:color="0000EE"/>
            </w:tcBorders>
          </w:tcPr>
          <w:p>
            <w:pPr>
              <w:spacing w:after="0"/>
              <w:rPr>
                <w:sz w:val="8"/>
                <w:szCs w:val="8"/>
                <w:color w:val="auto"/>
              </w:rPr>
            </w:pPr>
          </w:p>
        </w:tc>
        <w:tc>
          <w:tcPr>
            <w:tcW w:w="320" w:type="dxa"/>
            <w:vAlign w:val="bottom"/>
            <w:tcBorders>
              <w:top w:val="single" w:sz="8" w:color="0000EE"/>
            </w:tcBorders>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40" w:type="dxa"/>
            <w:vAlign w:val="bottom"/>
            <w:tcBorders>
              <w:bottom w:val="single" w:sz="8" w:color="0000EE"/>
            </w:tcBorders>
            <w:gridSpan w:val="2"/>
            <w:vMerge w:val="continue"/>
          </w:tcPr>
          <w:p>
            <w:pPr>
              <w:spacing w:after="0"/>
              <w:rPr>
                <w:sz w:val="10"/>
                <w:szCs w:val="10"/>
                <w:color w:val="auto"/>
              </w:rPr>
            </w:pPr>
          </w:p>
        </w:tc>
        <w:tc>
          <w:tcPr>
            <w:tcW w:w="1160" w:type="dxa"/>
            <w:vAlign w:val="bottom"/>
            <w:vMerge w:val="restart"/>
          </w:tcPr>
          <w:p>
            <w:pPr>
              <w:spacing w:after="0"/>
              <w:rPr>
                <w:sz w:val="10"/>
                <w:szCs w:val="10"/>
                <w:color w:val="auto"/>
              </w:rPr>
            </w:pPr>
          </w:p>
        </w:tc>
        <w:tc>
          <w:tcPr>
            <w:tcW w:w="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720" w:type="dxa"/>
            <w:vAlign w:val="bottom"/>
            <w:vMerge w:val="restart"/>
          </w:tcPr>
          <w:p>
            <w:pPr>
              <w:ind w:left="5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340" w:type="dxa"/>
            <w:vAlign w:val="bottom"/>
            <w:gridSpan w:val="2"/>
          </w:tcPr>
          <w:p>
            <w:pPr>
              <w:spacing w:after="0"/>
              <w:rPr>
                <w:sz w:val="4"/>
                <w:szCs w:val="4"/>
                <w:color w:val="auto"/>
              </w:rPr>
            </w:pPr>
          </w:p>
        </w:tc>
        <w:tc>
          <w:tcPr>
            <w:tcW w:w="116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500" w:type="dxa"/>
            <w:vAlign w:val="bottom"/>
          </w:tcPr>
          <w:p>
            <w:pPr>
              <w:spacing w:after="0"/>
              <w:rPr>
                <w:sz w:val="4"/>
                <w:szCs w:val="4"/>
                <w:color w:val="auto"/>
              </w:rPr>
            </w:pPr>
          </w:p>
        </w:tc>
        <w:tc>
          <w:tcPr>
            <w:tcW w:w="1220" w:type="dxa"/>
            <w:vAlign w:val="bottom"/>
            <w:vMerge w:val="continue"/>
          </w:tcPr>
          <w:p>
            <w:pPr>
              <w:spacing w:after="0"/>
              <w:rPr>
                <w:sz w:val="4"/>
                <w:szCs w:val="4"/>
                <w:color w:val="auto"/>
              </w:rPr>
            </w:pPr>
          </w:p>
        </w:tc>
        <w:tc>
          <w:tcPr>
            <w:tcW w:w="1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92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8"/>
                <w:szCs w:val="8"/>
                <w:color w:val="auto"/>
              </w:rPr>
            </w:pPr>
          </w:p>
        </w:tc>
        <w:tc>
          <w:tcPr>
            <w:tcW w:w="1220" w:type="dxa"/>
            <w:vAlign w:val="bottom"/>
          </w:tcPr>
          <w:p>
            <w:pPr>
              <w:ind w:left="100"/>
              <w:spacing w:after="0" w:line="85" w:lineRule="exact"/>
              <w:rPr>
                <w:sz w:val="20"/>
                <w:szCs w:val="20"/>
                <w:color w:val="auto"/>
              </w:rPr>
            </w:pPr>
            <w:r>
              <w:rPr>
                <w:rFonts w:ascii="Arial" w:cs="Arial" w:eastAsia="Arial" w:hAnsi="Arial"/>
                <w:sz w:val="9"/>
                <w:szCs w:val="9"/>
                <w:color w:val="auto"/>
              </w:rPr>
              <w:t>below)</w:t>
            </w:r>
          </w:p>
        </w:tc>
        <w:tc>
          <w:tcPr>
            <w:tcW w:w="1720" w:type="dxa"/>
            <w:vAlign w:val="bottom"/>
          </w:tcPr>
          <w:p>
            <w:pPr>
              <w:ind w:left="520"/>
              <w:spacing w:after="0" w:line="85" w:lineRule="exact"/>
              <w:rPr>
                <w:sz w:val="20"/>
                <w:szCs w:val="20"/>
                <w:color w:val="auto"/>
              </w:rPr>
            </w:pPr>
            <w:r>
              <w:rPr>
                <w:rFonts w:ascii="Arial" w:cs="Arial" w:eastAsia="Arial" w:hAnsi="Arial"/>
                <w:sz w:val="9"/>
                <w:szCs w:val="9"/>
                <w:color w:val="auto"/>
              </w:rPr>
              <w:t>below)</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92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gridSpan w:val="2"/>
          </w:tcPr>
          <w:p>
            <w:pPr>
              <w:ind w:left="80"/>
              <w:spacing w:after="0"/>
              <w:rPr>
                <w:sz w:val="20"/>
                <w:szCs w:val="20"/>
                <w:color w:val="auto"/>
              </w:rPr>
            </w:pPr>
            <w:r>
              <w:rPr>
                <w:rFonts w:ascii="Arial" w:cs="Arial" w:eastAsia="Arial" w:hAnsi="Arial"/>
                <w:sz w:val="13"/>
                <w:szCs w:val="13"/>
                <w:color w:val="auto"/>
              </w:rPr>
              <w:t>(First)</w:t>
            </w:r>
          </w:p>
        </w:tc>
        <w:tc>
          <w:tcPr>
            <w:tcW w:w="1280" w:type="dxa"/>
            <w:vAlign w:val="bottom"/>
            <w:gridSpan w:val="2"/>
          </w:tcPr>
          <w:p>
            <w:pPr>
              <w:ind w:left="40"/>
              <w:spacing w:after="0"/>
              <w:rPr>
                <w:sz w:val="20"/>
                <w:szCs w:val="20"/>
                <w:color w:val="auto"/>
              </w:rPr>
            </w:pPr>
            <w:r>
              <w:rPr>
                <w:rFonts w:ascii="Arial" w:cs="Arial" w:eastAsia="Arial" w:hAnsi="Arial"/>
                <w:sz w:val="13"/>
                <w:szCs w:val="13"/>
                <w:color w:val="auto"/>
              </w:rPr>
              <w:t>(Middle)</w:t>
            </w:r>
          </w:p>
        </w:tc>
        <w:tc>
          <w:tcPr>
            <w:tcW w:w="2640" w:type="dxa"/>
            <w:vAlign w:val="bottom"/>
            <w:gridSpan w:val="3"/>
          </w:tcPr>
          <w:p>
            <w:pPr>
              <w:ind w:left="160"/>
              <w:spacing w:after="0"/>
              <w:rPr>
                <w:sz w:val="20"/>
                <w:szCs w:val="20"/>
                <w:color w:val="auto"/>
              </w:rPr>
            </w:pPr>
            <w:r>
              <w:rPr>
                <w:rFonts w:ascii="Arial" w:cs="Arial" w:eastAsia="Arial" w:hAnsi="Arial"/>
                <w:sz w:val="17"/>
                <w:szCs w:val="17"/>
                <w:color w:val="0000FF"/>
              </w:rPr>
              <w:t>07/01/2015</w:t>
            </w:r>
          </w:p>
        </w:tc>
        <w:tc>
          <w:tcPr>
            <w:tcW w:w="1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500" w:type="dxa"/>
            <w:vAlign w:val="bottom"/>
            <w:gridSpan w:val="3"/>
          </w:tcPr>
          <w:p>
            <w:pPr>
              <w:spacing w:after="0"/>
              <w:rPr>
                <w:sz w:val="20"/>
                <w:szCs w:val="20"/>
                <w:color w:val="auto"/>
              </w:rPr>
            </w:pPr>
            <w:r>
              <w:rPr>
                <w:rFonts w:ascii="Arial" w:cs="Arial" w:eastAsia="Arial" w:hAnsi="Arial"/>
                <w:sz w:val="17"/>
                <w:szCs w:val="17"/>
                <w:color w:val="0000FF"/>
              </w:rPr>
              <w:t>1800 AVENUE OF THE STARS</w:t>
            </w: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3RD FLOOR</w:t>
            </w:r>
          </w:p>
        </w:tc>
        <w:tc>
          <w:tcPr>
            <w:tcW w:w="1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48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92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500" w:type="dxa"/>
            <w:vAlign w:val="bottom"/>
          </w:tcPr>
          <w:p>
            <w:pPr>
              <w:ind w:left="60"/>
              <w:spacing w:after="0" w:line="132" w:lineRule="exact"/>
              <w:rPr>
                <w:sz w:val="20"/>
                <w:szCs w:val="20"/>
                <w:color w:val="auto"/>
              </w:rPr>
            </w:pPr>
            <w:r>
              <w:rPr>
                <w:rFonts w:ascii="Arial" w:cs="Arial" w:eastAsia="Arial" w:hAnsi="Arial"/>
                <w:sz w:val="13"/>
                <w:szCs w:val="13"/>
                <w:color w:val="auto"/>
              </w:rPr>
              <w:t>Line)</w:t>
            </w:r>
          </w:p>
        </w:tc>
        <w:tc>
          <w:tcPr>
            <w:tcW w:w="12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240" w:type="dxa"/>
            <w:vAlign w:val="bottom"/>
            <w:gridSpan w:val="3"/>
            <w:vMerge w:val="restart"/>
          </w:tcPr>
          <w:p>
            <w:pPr>
              <w:spacing w:after="0"/>
              <w:rPr>
                <w:sz w:val="20"/>
                <w:szCs w:val="20"/>
                <w:color w:val="auto"/>
              </w:rPr>
            </w:pPr>
            <w:r>
              <w:rPr>
                <w:rFonts w:ascii="Arial" w:cs="Arial" w:eastAsia="Arial" w:hAnsi="Arial"/>
                <w:sz w:val="13"/>
                <w:szCs w:val="13"/>
                <w:color w:val="auto"/>
              </w:rPr>
              <w:t>(Street)</w:t>
            </w: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940" w:type="dxa"/>
            <w:vAlign w:val="bottom"/>
            <w:gridSpan w:val="2"/>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78"/>
        </w:trPr>
        <w:tc>
          <w:tcPr>
            <w:tcW w:w="1240" w:type="dxa"/>
            <w:vAlign w:val="bottom"/>
            <w:gridSpan w:val="3"/>
            <w:vMerge w:val="continue"/>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2940" w:type="dxa"/>
            <w:vAlign w:val="bottom"/>
            <w:gridSpan w:val="2"/>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w w:val="99"/>
              </w:rPr>
              <w:t>LOS ANGELES</w:t>
            </w:r>
          </w:p>
        </w:tc>
        <w:tc>
          <w:tcPr>
            <w:tcW w:w="1300" w:type="dxa"/>
            <w:vAlign w:val="bottom"/>
            <w:gridSpan w:val="2"/>
            <w:vMerge w:val="restart"/>
          </w:tcPr>
          <w:p>
            <w:pPr>
              <w:ind w:left="80"/>
              <w:spacing w:after="0"/>
              <w:rPr>
                <w:sz w:val="20"/>
                <w:szCs w:val="20"/>
                <w:color w:val="auto"/>
              </w:rPr>
            </w:pPr>
            <w:r>
              <w:rPr>
                <w:rFonts w:ascii="Arial" w:cs="Arial" w:eastAsia="Arial" w:hAnsi="Arial"/>
                <w:sz w:val="17"/>
                <w:szCs w:val="17"/>
                <w:color w:val="0000FF"/>
              </w:rPr>
              <w:t>CA</w:t>
            </w:r>
          </w:p>
        </w:tc>
        <w:tc>
          <w:tcPr>
            <w:tcW w:w="1280" w:type="dxa"/>
            <w:vAlign w:val="bottom"/>
            <w:gridSpan w:val="2"/>
            <w:vMerge w:val="restart"/>
          </w:tcPr>
          <w:p>
            <w:pPr>
              <w:ind w:left="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4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29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1220" w:type="dxa"/>
            <w:vAlign w:val="bottom"/>
          </w:tcPr>
          <w:p>
            <w:pPr>
              <w:ind w:left="120"/>
              <w:spacing w:after="0"/>
              <w:rPr>
                <w:sz w:val="20"/>
                <w:szCs w:val="20"/>
                <w:color w:val="auto"/>
              </w:rPr>
            </w:pPr>
            <w:r>
              <w:rPr>
                <w:rFonts w:ascii="Arial" w:cs="Arial" w:eastAsia="Arial" w:hAnsi="Arial"/>
                <w:sz w:val="13"/>
                <w:szCs w:val="13"/>
                <w:color w:val="auto"/>
              </w:rPr>
              <w:t>Person</w:t>
            </w: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gridSpan w:val="2"/>
          </w:tcPr>
          <w:p>
            <w:pPr>
              <w:ind w:left="80"/>
              <w:spacing w:after="0"/>
              <w:rPr>
                <w:sz w:val="20"/>
                <w:szCs w:val="20"/>
                <w:color w:val="auto"/>
              </w:rPr>
            </w:pPr>
            <w:r>
              <w:rPr>
                <w:rFonts w:ascii="Arial" w:cs="Arial" w:eastAsia="Arial" w:hAnsi="Arial"/>
                <w:sz w:val="13"/>
                <w:szCs w:val="13"/>
                <w:color w:val="auto"/>
              </w:rPr>
              <w:t>(State)</w:t>
            </w:r>
          </w:p>
        </w:tc>
        <w:tc>
          <w:tcPr>
            <w:tcW w:w="128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5"/>
          </w:tcPr>
          <w:p>
            <w:pPr>
              <w:ind w:left="86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2A. Deemed</w:t>
            </w:r>
          </w:p>
        </w:tc>
        <w:tc>
          <w:tcPr>
            <w:tcW w:w="180" w:type="dxa"/>
            <w:vAlign w:val="bottom"/>
          </w:tcPr>
          <w:p>
            <w:pPr>
              <w:spacing w:after="0"/>
              <w:rPr>
                <w:sz w:val="13"/>
                <w:szCs w:val="13"/>
                <w:color w:val="auto"/>
              </w:rPr>
            </w:pPr>
          </w:p>
        </w:tc>
        <w:tc>
          <w:tcPr>
            <w:tcW w:w="66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6"/>
          </w:tcPr>
          <w:p>
            <w:pPr>
              <w:ind w:left="2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2"/>
          </w:tcPr>
          <w:p>
            <w:pPr>
              <w:ind w:left="860"/>
              <w:spacing w:after="0" w:line="128" w:lineRule="exact"/>
              <w:rPr>
                <w:sz w:val="20"/>
                <w:szCs w:val="20"/>
                <w:color w:val="auto"/>
              </w:rPr>
            </w:pPr>
            <w:r>
              <w:rPr>
                <w:rFonts w:ascii="Arial" w:cs="Arial" w:eastAsia="Arial" w:hAnsi="Arial"/>
                <w:sz w:val="12"/>
                <w:szCs w:val="12"/>
                <w:b w:val="1"/>
                <w:bCs w:val="1"/>
                <w:color w:val="auto"/>
                <w:w w:val="92"/>
              </w:rPr>
              <w:t>Date</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2740" w:type="dxa"/>
            <w:vAlign w:val="bottom"/>
            <w:gridSpan w:val="7"/>
          </w:tcPr>
          <w:p>
            <w:pPr>
              <w:ind w:left="80"/>
              <w:spacing w:after="0" w:line="128" w:lineRule="exact"/>
              <w:rPr>
                <w:sz w:val="20"/>
                <w:szCs w:val="20"/>
                <w:color w:val="auto"/>
              </w:rPr>
            </w:pPr>
            <w:r>
              <w:rPr>
                <w:rFonts w:ascii="Arial" w:cs="Arial" w:eastAsia="Arial" w:hAnsi="Arial"/>
                <w:sz w:val="12"/>
                <w:szCs w:val="12"/>
                <w:b w:val="1"/>
                <w:bCs w:val="1"/>
                <w:color w:val="auto"/>
                <w:w w:val="99"/>
              </w:rPr>
              <w:t>Transaction  Disposed Of (D) (Instr. 3, 4 and 5)</w:t>
            </w:r>
          </w:p>
        </w:tc>
        <w:tc>
          <w:tcPr>
            <w:tcW w:w="80" w:type="dxa"/>
            <w:vAlign w:val="bottom"/>
          </w:tcPr>
          <w:p>
            <w:pPr>
              <w:spacing w:after="0"/>
              <w:rPr>
                <w:sz w:val="11"/>
                <w:szCs w:val="11"/>
                <w:color w:val="auto"/>
              </w:rPr>
            </w:pPr>
          </w:p>
        </w:tc>
        <w:tc>
          <w:tcPr>
            <w:tcW w:w="12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920" w:type="dxa"/>
            <w:vAlign w:val="bottom"/>
          </w:tcPr>
          <w:p>
            <w:pPr>
              <w:ind w:left="160"/>
              <w:spacing w:after="0" w:line="128"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920" w:type="dxa"/>
            <w:vAlign w:val="bottom"/>
            <w:gridSpan w:val="5"/>
          </w:tcPr>
          <w:p>
            <w:pPr>
              <w:ind w:left="860"/>
              <w:spacing w:after="0" w:line="131"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if any</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Code (Instr.</w:t>
            </w: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Beneficially</w:t>
            </w:r>
          </w:p>
        </w:tc>
        <w:tc>
          <w:tcPr>
            <w:tcW w:w="82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9"/>
              </w:rPr>
              <w:t>(D) or Indirect</w:t>
            </w:r>
          </w:p>
        </w:tc>
        <w:tc>
          <w:tcPr>
            <w:tcW w:w="920" w:type="dxa"/>
            <w:vAlign w:val="bottom"/>
          </w:tcPr>
          <w:p>
            <w:pPr>
              <w:ind w:left="160"/>
              <w:spacing w:after="0" w:line="131"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6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Owned Following</w:t>
            </w:r>
          </w:p>
        </w:tc>
        <w:tc>
          <w:tcPr>
            <w:tcW w:w="8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(I) (Instr. 4)</w:t>
            </w:r>
          </w:p>
        </w:tc>
        <w:tc>
          <w:tcPr>
            <w:tcW w:w="920" w:type="dxa"/>
            <w:vAlign w:val="bottom"/>
          </w:tcPr>
          <w:p>
            <w:pPr>
              <w:ind w:left="160"/>
              <w:spacing w:after="0" w:line="131"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1" w:lineRule="exact"/>
              <w:rPr>
                <w:sz w:val="20"/>
                <w:szCs w:val="20"/>
                <w:color w:val="auto"/>
              </w:rPr>
            </w:pPr>
            <w:r>
              <w:rPr>
                <w:rFonts w:ascii="Arial" w:cs="Arial" w:eastAsia="Arial" w:hAnsi="Arial"/>
                <w:sz w:val="12"/>
                <w:szCs w:val="12"/>
                <w:b w:val="1"/>
                <w:bCs w:val="1"/>
                <w:color w:val="auto"/>
              </w:rPr>
              <w:t>Reported</w:t>
            </w:r>
          </w:p>
        </w:tc>
        <w:tc>
          <w:tcPr>
            <w:tcW w:w="820" w:type="dxa"/>
            <w:vAlign w:val="bottom"/>
          </w:tcPr>
          <w:p>
            <w:pPr>
              <w:spacing w:after="0"/>
              <w:rPr>
                <w:sz w:val="6"/>
                <w:szCs w:val="6"/>
                <w:color w:val="auto"/>
              </w:rPr>
            </w:pPr>
          </w:p>
        </w:tc>
        <w:tc>
          <w:tcPr>
            <w:tcW w:w="920" w:type="dxa"/>
            <w:vAlign w:val="bottom"/>
            <w:vMerge w:val="restart"/>
          </w:tcPr>
          <w:p>
            <w:pPr>
              <w:ind w:left="160"/>
              <w:spacing w:after="0" w:line="131"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Amount</w:t>
            </w:r>
          </w:p>
        </w:tc>
        <w:tc>
          <w:tcPr>
            <w:tcW w:w="380" w:type="dxa"/>
            <w:vAlign w:val="bottom"/>
          </w:tcPr>
          <w:p>
            <w:pPr>
              <w:spacing w:after="0"/>
              <w:rPr>
                <w:sz w:val="11"/>
                <w:szCs w:val="11"/>
                <w:color w:val="auto"/>
              </w:rPr>
            </w:pPr>
          </w:p>
        </w:tc>
        <w:tc>
          <w:tcPr>
            <w:tcW w:w="420" w:type="dxa"/>
            <w:vAlign w:val="bottom"/>
          </w:tcPr>
          <w:p>
            <w:pPr>
              <w:spacing w:after="0" w:line="131"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41"/>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8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8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480" w:type="dxa"/>
            <w:vAlign w:val="bottom"/>
            <w:gridSpan w:val="4"/>
            <w:vMerge w:val="restart"/>
          </w:tcPr>
          <w:p>
            <w:pPr>
              <w:ind w:left="60"/>
              <w:spacing w:after="0"/>
              <w:rPr>
                <w:sz w:val="20"/>
                <w:szCs w:val="20"/>
                <w:color w:val="auto"/>
              </w:rPr>
            </w:pPr>
            <w:r>
              <w:rPr>
                <w:rFonts w:ascii="Arial" w:cs="Arial" w:eastAsia="Arial" w:hAnsi="Arial"/>
                <w:sz w:val="17"/>
                <w:szCs w:val="17"/>
                <w:color w:val="0000FF"/>
              </w:rPr>
              <w:t>Class A Shares</w:t>
            </w:r>
          </w:p>
        </w:tc>
        <w:tc>
          <w:tcPr>
            <w:tcW w:w="7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20" w:type="dxa"/>
            <w:vAlign w:val="bottom"/>
            <w:gridSpan w:val="4"/>
            <w:vMerge w:val="restart"/>
          </w:tcPr>
          <w:p>
            <w:pPr>
              <w:ind w:left="960"/>
              <w:spacing w:after="0"/>
              <w:rPr>
                <w:sz w:val="20"/>
                <w:szCs w:val="20"/>
                <w:color w:val="auto"/>
              </w:rPr>
            </w:pPr>
            <w:r>
              <w:rPr>
                <w:rFonts w:ascii="Arial" w:cs="Arial" w:eastAsia="Arial" w:hAnsi="Arial"/>
                <w:sz w:val="17"/>
                <w:szCs w:val="17"/>
                <w:color w:val="0000FF"/>
                <w:w w:val="98"/>
              </w:rPr>
              <w:t>06/30/2015</w:t>
            </w: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20" w:type="dxa"/>
            <w:vAlign w:val="bottom"/>
            <w:vMerge w:val="restart"/>
          </w:tcPr>
          <w:p>
            <w:pPr>
              <w:jc w:val="center"/>
              <w:ind w:right="99"/>
              <w:spacing w:after="0"/>
              <w:rPr>
                <w:sz w:val="20"/>
                <w:szCs w:val="20"/>
                <w:color w:val="auto"/>
              </w:rPr>
            </w:pPr>
            <w:r>
              <w:rPr>
                <w:rFonts w:ascii="Arial" w:cs="Arial" w:eastAsia="Arial" w:hAnsi="Arial"/>
                <w:sz w:val="13"/>
                <w:szCs w:val="13"/>
                <w:color w:val="0000FF"/>
              </w:rPr>
              <w:t>A</w:t>
            </w:r>
          </w:p>
        </w:tc>
        <w:tc>
          <w:tcPr>
            <w:tcW w:w="1100" w:type="dxa"/>
            <w:vAlign w:val="bottom"/>
            <w:gridSpan w:val="2"/>
            <w:vMerge w:val="restart"/>
          </w:tcPr>
          <w:p>
            <w:pPr>
              <w:jc w:val="right"/>
              <w:ind w:right="159"/>
              <w:spacing w:after="0"/>
              <w:rPr>
                <w:sz w:val="20"/>
                <w:szCs w:val="20"/>
                <w:color w:val="auto"/>
              </w:rPr>
            </w:pPr>
            <w:r>
              <w:rPr>
                <w:rFonts w:ascii="Arial" w:cs="Arial" w:eastAsia="Arial" w:hAnsi="Arial"/>
                <w:sz w:val="17"/>
                <w:szCs w:val="17"/>
                <w:color w:val="0000FF"/>
              </w:rPr>
              <w:t>521,644</w:t>
            </w:r>
          </w:p>
        </w:tc>
        <w:tc>
          <w:tcPr>
            <w:tcW w:w="420" w:type="dxa"/>
            <w:vAlign w:val="bottom"/>
            <w:vMerge w:val="restart"/>
          </w:tcPr>
          <w:p>
            <w:pPr>
              <w:ind w:left="140"/>
              <w:spacing w:after="0"/>
              <w:rPr>
                <w:sz w:val="20"/>
                <w:szCs w:val="20"/>
                <w:color w:val="auto"/>
              </w:rPr>
            </w:pPr>
            <w:r>
              <w:rPr>
                <w:rFonts w:ascii="Arial" w:cs="Arial" w:eastAsia="Arial" w:hAnsi="Arial"/>
                <w:sz w:val="17"/>
                <w:szCs w:val="17"/>
                <w:color w:val="0000FF"/>
              </w:rPr>
              <w:t>A</w:t>
            </w:r>
          </w:p>
        </w:tc>
        <w:tc>
          <w:tcPr>
            <w:tcW w:w="260" w:type="dxa"/>
            <w:vAlign w:val="bottom"/>
          </w:tcPr>
          <w:p>
            <w:pPr>
              <w:spacing w:after="0"/>
              <w:rPr>
                <w:sz w:val="22"/>
                <w:szCs w:val="22"/>
                <w:color w:val="auto"/>
              </w:rPr>
            </w:pPr>
          </w:p>
        </w:tc>
        <w:tc>
          <w:tcPr>
            <w:tcW w:w="340" w:type="dxa"/>
            <w:vAlign w:val="bottom"/>
            <w:gridSpan w:val="2"/>
            <w:vMerge w:val="restart"/>
          </w:tcPr>
          <w:p>
            <w:pPr>
              <w:jc w:val="right"/>
              <w:ind w:right="81"/>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vMerge w:val="restart"/>
          </w:tcPr>
          <w:p>
            <w:pPr>
              <w:jc w:val="right"/>
              <w:ind w:right="296"/>
              <w:spacing w:after="0"/>
              <w:rPr>
                <w:sz w:val="20"/>
                <w:szCs w:val="20"/>
                <w:color w:val="auto"/>
              </w:rPr>
            </w:pPr>
            <w:r>
              <w:rPr>
                <w:rFonts w:ascii="Arial" w:cs="Arial" w:eastAsia="Arial" w:hAnsi="Arial"/>
                <w:sz w:val="17"/>
                <w:szCs w:val="17"/>
                <w:color w:val="0000FF"/>
                <w:w w:val="91"/>
              </w:rPr>
              <w:t>521,644</w:t>
            </w:r>
          </w:p>
        </w:tc>
        <w:tc>
          <w:tcPr>
            <w:tcW w:w="820" w:type="dxa"/>
            <w:vAlign w:val="bottom"/>
            <w:vMerge w:val="restart"/>
          </w:tcPr>
          <w:p>
            <w:pPr>
              <w:ind w:left="400"/>
              <w:spacing w:after="0"/>
              <w:rPr>
                <w:sz w:val="20"/>
                <w:szCs w:val="20"/>
                <w:color w:val="auto"/>
              </w:rPr>
            </w:pPr>
            <w:r>
              <w:rPr>
                <w:rFonts w:ascii="Arial" w:cs="Arial" w:eastAsia="Arial" w:hAnsi="Arial"/>
                <w:sz w:val="17"/>
                <w:szCs w:val="17"/>
                <w:color w:val="0000FF"/>
              </w:rPr>
              <w:t>I</w:t>
            </w:r>
          </w:p>
        </w:tc>
        <w:tc>
          <w:tcPr>
            <w:tcW w:w="920" w:type="dxa"/>
            <w:vAlign w:val="bottom"/>
          </w:tcPr>
          <w:p>
            <w:pPr>
              <w:ind w:left="160"/>
              <w:spacing w:after="0"/>
              <w:rPr>
                <w:sz w:val="20"/>
                <w:szCs w:val="20"/>
                <w:color w:val="auto"/>
              </w:rPr>
            </w:pPr>
            <w:r>
              <w:rPr>
                <w:rFonts w:ascii="Arial" w:cs="Arial" w:eastAsia="Arial" w:hAnsi="Arial"/>
                <w:sz w:val="17"/>
                <w:szCs w:val="17"/>
                <w:color w:val="0000FF"/>
              </w:rPr>
              <w:t>See</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480" w:type="dxa"/>
            <w:vAlign w:val="bottom"/>
            <w:gridSpan w:val="4"/>
            <w:vMerge w:val="continue"/>
          </w:tcPr>
          <w:p>
            <w:pPr>
              <w:spacing w:after="0"/>
              <w:rPr>
                <w:sz w:val="9"/>
                <w:szCs w:val="9"/>
                <w:color w:val="auto"/>
              </w:rPr>
            </w:pPr>
          </w:p>
        </w:tc>
        <w:tc>
          <w:tcPr>
            <w:tcW w:w="7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2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920" w:type="dxa"/>
            <w:vAlign w:val="bottom"/>
            <w:vMerge w:val="restart"/>
          </w:tcPr>
          <w:p>
            <w:pPr>
              <w:ind w:left="160"/>
              <w:spacing w:after="0"/>
              <w:rPr>
                <w:sz w:val="20"/>
                <w:szCs w:val="20"/>
                <w:color w:val="auto"/>
              </w:rPr>
            </w:pPr>
            <w:r>
              <w:rPr>
                <w:rFonts w:ascii="Arial" w:cs="Arial" w:eastAsia="Arial" w:hAnsi="Arial"/>
                <w:sz w:val="17"/>
                <w:szCs w:val="17"/>
                <w:color w:val="0000FF"/>
                <w:w w:val="97"/>
              </w:rPr>
              <w:t>Footnotes</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480" w:type="dxa"/>
            <w:vAlign w:val="bottom"/>
            <w:gridSpan w:val="4"/>
            <w:vMerge w:val="restart"/>
          </w:tcPr>
          <w:p>
            <w:pPr>
              <w:ind w:left="60"/>
              <w:spacing w:after="0"/>
              <w:rPr>
                <w:sz w:val="20"/>
                <w:szCs w:val="20"/>
                <w:color w:val="auto"/>
              </w:rPr>
            </w:pPr>
            <w:r>
              <w:rPr>
                <w:rFonts w:ascii="Arial" w:cs="Arial" w:eastAsia="Arial" w:hAnsi="Arial"/>
                <w:sz w:val="17"/>
                <w:szCs w:val="17"/>
                <w:color w:val="0000FF"/>
              </w:rPr>
              <w:t>Class A Shares</w:t>
            </w:r>
          </w:p>
        </w:tc>
        <w:tc>
          <w:tcPr>
            <w:tcW w:w="7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20" w:type="dxa"/>
            <w:vAlign w:val="bottom"/>
            <w:gridSpan w:val="4"/>
            <w:vMerge w:val="restart"/>
          </w:tcPr>
          <w:p>
            <w:pPr>
              <w:ind w:left="960"/>
              <w:spacing w:after="0"/>
              <w:rPr>
                <w:sz w:val="20"/>
                <w:szCs w:val="20"/>
                <w:color w:val="auto"/>
              </w:rPr>
            </w:pPr>
            <w:r>
              <w:rPr>
                <w:rFonts w:ascii="Arial" w:cs="Arial" w:eastAsia="Arial" w:hAnsi="Arial"/>
                <w:sz w:val="17"/>
                <w:szCs w:val="17"/>
                <w:color w:val="0000FF"/>
                <w:w w:val="98"/>
              </w:rPr>
              <w:t>06/30/2015</w:t>
            </w: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20" w:type="dxa"/>
            <w:vAlign w:val="bottom"/>
            <w:vMerge w:val="restart"/>
          </w:tcPr>
          <w:p>
            <w:pPr>
              <w:jc w:val="center"/>
              <w:ind w:right="99"/>
              <w:spacing w:after="0"/>
              <w:rPr>
                <w:sz w:val="20"/>
                <w:szCs w:val="20"/>
                <w:color w:val="auto"/>
              </w:rPr>
            </w:pPr>
            <w:r>
              <w:rPr>
                <w:rFonts w:ascii="Arial" w:cs="Arial" w:eastAsia="Arial" w:hAnsi="Arial"/>
                <w:sz w:val="13"/>
                <w:szCs w:val="13"/>
                <w:color w:val="0000FF"/>
                <w:w w:val="91"/>
              </w:rPr>
              <w:t>J</w:t>
            </w:r>
          </w:p>
        </w:tc>
        <w:tc>
          <w:tcPr>
            <w:tcW w:w="1100" w:type="dxa"/>
            <w:vAlign w:val="bottom"/>
            <w:gridSpan w:val="2"/>
            <w:vMerge w:val="restart"/>
          </w:tcPr>
          <w:p>
            <w:pPr>
              <w:jc w:val="right"/>
              <w:ind w:right="159"/>
              <w:spacing w:after="0"/>
              <w:rPr>
                <w:sz w:val="20"/>
                <w:szCs w:val="20"/>
                <w:color w:val="auto"/>
              </w:rPr>
            </w:pPr>
            <w:r>
              <w:rPr>
                <w:rFonts w:ascii="Arial" w:cs="Arial" w:eastAsia="Arial" w:hAnsi="Arial"/>
                <w:sz w:val="17"/>
                <w:szCs w:val="17"/>
                <w:color w:val="0000FF"/>
              </w:rPr>
              <w:t>521,644</w:t>
            </w:r>
          </w:p>
        </w:tc>
        <w:tc>
          <w:tcPr>
            <w:tcW w:w="420" w:type="dxa"/>
            <w:vAlign w:val="bottom"/>
            <w:vMerge w:val="restart"/>
          </w:tcPr>
          <w:p>
            <w:pPr>
              <w:ind w:left="140"/>
              <w:spacing w:after="0"/>
              <w:rPr>
                <w:sz w:val="20"/>
                <w:szCs w:val="20"/>
                <w:color w:val="auto"/>
              </w:rPr>
            </w:pPr>
            <w:r>
              <w:rPr>
                <w:rFonts w:ascii="Arial" w:cs="Arial" w:eastAsia="Arial" w:hAnsi="Arial"/>
                <w:sz w:val="17"/>
                <w:szCs w:val="17"/>
                <w:color w:val="0000FF"/>
              </w:rPr>
              <w:t>D</w:t>
            </w:r>
          </w:p>
        </w:tc>
        <w:tc>
          <w:tcPr>
            <w:tcW w:w="260" w:type="dxa"/>
            <w:vAlign w:val="bottom"/>
          </w:tcPr>
          <w:p>
            <w:pPr>
              <w:spacing w:after="0"/>
              <w:rPr>
                <w:sz w:val="22"/>
                <w:szCs w:val="22"/>
                <w:color w:val="auto"/>
              </w:rPr>
            </w:pPr>
          </w:p>
        </w:tc>
        <w:tc>
          <w:tcPr>
            <w:tcW w:w="340" w:type="dxa"/>
            <w:vAlign w:val="bottom"/>
            <w:gridSpan w:val="2"/>
            <w:vMerge w:val="restart"/>
          </w:tcPr>
          <w:p>
            <w:pPr>
              <w:jc w:val="right"/>
              <w:ind w:right="81"/>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vMerge w:val="restart"/>
          </w:tcPr>
          <w:p>
            <w:pPr>
              <w:jc w:val="right"/>
              <w:ind w:right="536"/>
              <w:spacing w:after="0"/>
              <w:rPr>
                <w:sz w:val="20"/>
                <w:szCs w:val="20"/>
                <w:color w:val="auto"/>
              </w:rPr>
            </w:pPr>
            <w:r>
              <w:rPr>
                <w:rFonts w:ascii="Arial" w:cs="Arial" w:eastAsia="Arial" w:hAnsi="Arial"/>
                <w:sz w:val="17"/>
                <w:szCs w:val="17"/>
                <w:color w:val="0000FF"/>
              </w:rPr>
              <w:t>0</w:t>
            </w:r>
          </w:p>
        </w:tc>
        <w:tc>
          <w:tcPr>
            <w:tcW w:w="820" w:type="dxa"/>
            <w:vAlign w:val="bottom"/>
            <w:vMerge w:val="restart"/>
          </w:tcPr>
          <w:p>
            <w:pPr>
              <w:ind w:left="400"/>
              <w:spacing w:after="0"/>
              <w:rPr>
                <w:sz w:val="20"/>
                <w:szCs w:val="20"/>
                <w:color w:val="auto"/>
              </w:rPr>
            </w:pPr>
            <w:r>
              <w:rPr>
                <w:rFonts w:ascii="Arial" w:cs="Arial" w:eastAsia="Arial" w:hAnsi="Arial"/>
                <w:sz w:val="17"/>
                <w:szCs w:val="17"/>
                <w:color w:val="0000FF"/>
              </w:rPr>
              <w:t>I</w:t>
            </w:r>
          </w:p>
        </w:tc>
        <w:tc>
          <w:tcPr>
            <w:tcW w:w="920" w:type="dxa"/>
            <w:vAlign w:val="bottom"/>
          </w:tcPr>
          <w:p>
            <w:pPr>
              <w:ind w:left="160"/>
              <w:spacing w:after="0"/>
              <w:rPr>
                <w:sz w:val="20"/>
                <w:szCs w:val="20"/>
                <w:color w:val="auto"/>
              </w:rPr>
            </w:pPr>
            <w:r>
              <w:rPr>
                <w:rFonts w:ascii="Arial" w:cs="Arial" w:eastAsia="Arial" w:hAnsi="Arial"/>
                <w:sz w:val="17"/>
                <w:szCs w:val="17"/>
                <w:color w:val="0000FF"/>
              </w:rPr>
              <w:t>See</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480" w:type="dxa"/>
            <w:vAlign w:val="bottom"/>
            <w:gridSpan w:val="4"/>
            <w:vMerge w:val="continue"/>
          </w:tcPr>
          <w:p>
            <w:pPr>
              <w:spacing w:after="0"/>
              <w:rPr>
                <w:sz w:val="9"/>
                <w:szCs w:val="9"/>
                <w:color w:val="auto"/>
              </w:rPr>
            </w:pPr>
          </w:p>
        </w:tc>
        <w:tc>
          <w:tcPr>
            <w:tcW w:w="7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2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920" w:type="dxa"/>
            <w:vAlign w:val="bottom"/>
            <w:vMerge w:val="restart"/>
          </w:tcPr>
          <w:p>
            <w:pPr>
              <w:ind w:left="160"/>
              <w:spacing w:after="0"/>
              <w:rPr>
                <w:sz w:val="20"/>
                <w:szCs w:val="20"/>
                <w:color w:val="auto"/>
              </w:rPr>
            </w:pPr>
            <w:r>
              <w:rPr>
                <w:rFonts w:ascii="Arial" w:cs="Arial" w:eastAsia="Arial" w:hAnsi="Arial"/>
                <w:sz w:val="17"/>
                <w:szCs w:val="17"/>
                <w:color w:val="0000FF"/>
                <w:w w:val="97"/>
              </w:rPr>
              <w:t>Footnotes</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gridSpan w:val="3"/>
          </w:tcPr>
          <w:p>
            <w:pPr>
              <w:spacing w:after="0"/>
              <w:rPr>
                <w:sz w:val="8"/>
                <w:szCs w:val="8"/>
                <w:color w:val="auto"/>
              </w:rPr>
            </w:pPr>
          </w:p>
        </w:tc>
        <w:tc>
          <w:tcPr>
            <w:tcW w:w="2460" w:type="dxa"/>
            <w:vAlign w:val="bottom"/>
            <w:tcBorders>
              <w:bottom w:val="single" w:sz="8" w:color="2C2C2C"/>
            </w:tcBorders>
            <w:gridSpan w:val="6"/>
          </w:tcPr>
          <w:p>
            <w:pPr>
              <w:spacing w:after="0"/>
              <w:rPr>
                <w:sz w:val="8"/>
                <w:szCs w:val="8"/>
                <w:color w:val="auto"/>
              </w:rPr>
            </w:pPr>
          </w:p>
        </w:tc>
        <w:tc>
          <w:tcPr>
            <w:tcW w:w="360" w:type="dxa"/>
            <w:vAlign w:val="bottom"/>
            <w:tcBorders>
              <w:bottom w:val="single" w:sz="8" w:color="2C2C2C"/>
            </w:tcBorders>
            <w:gridSpan w:val="2"/>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400" w:type="dxa"/>
            <w:vAlign w:val="bottom"/>
            <w:tcBorders>
              <w:top w:val="single" w:sz="8" w:color="2C2C2C"/>
            </w:tcBorders>
          </w:tcPr>
          <w:p>
            <w:pPr>
              <w:spacing w:after="0"/>
              <w:rPr>
                <w:sz w:val="18"/>
                <w:szCs w:val="18"/>
                <w:color w:val="auto"/>
              </w:rPr>
            </w:pPr>
          </w:p>
        </w:tc>
        <w:tc>
          <w:tcPr>
            <w:tcW w:w="7040" w:type="dxa"/>
            <w:vAlign w:val="bottom"/>
            <w:tcBorders>
              <w:top w:val="single" w:sz="8" w:color="2C2C2C"/>
            </w:tcBorders>
            <w:gridSpan w:val="18"/>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820" w:type="dxa"/>
            <w:vAlign w:val="bottom"/>
            <w:tcBorders>
              <w:top w:val="single" w:sz="8" w:color="2C2C2C"/>
            </w:tcBorders>
          </w:tcPr>
          <w:p>
            <w:pPr>
              <w:spacing w:after="0"/>
              <w:rPr>
                <w:sz w:val="18"/>
                <w:szCs w:val="18"/>
                <w:color w:val="auto"/>
              </w:rPr>
            </w:pPr>
          </w:p>
        </w:tc>
        <w:tc>
          <w:tcPr>
            <w:tcW w:w="9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720" w:type="dxa"/>
            <w:vAlign w:val="bottom"/>
            <w:gridSpan w:val="15"/>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3"/>
          </w:tcPr>
          <w:p>
            <w:pPr>
              <w:ind w:left="80"/>
              <w:spacing w:after="0"/>
              <w:rPr>
                <w:sz w:val="20"/>
                <w:szCs w:val="20"/>
                <w:color w:val="auto"/>
              </w:rPr>
            </w:pPr>
            <w:r>
              <w:rPr>
                <w:rFonts w:ascii="Arial" w:cs="Arial" w:eastAsia="Arial" w:hAnsi="Arial"/>
                <w:sz w:val="12"/>
                <w:szCs w:val="12"/>
                <w:b w:val="1"/>
                <w:bCs w:val="1"/>
                <w:color w:val="auto"/>
                <w:w w:val="97"/>
              </w:rPr>
              <w:t>8. Price of</w:t>
            </w:r>
          </w:p>
        </w:tc>
        <w:tc>
          <w:tcPr>
            <w:tcW w:w="94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920" w:type="dxa"/>
            <w:vAlign w:val="bottom"/>
          </w:tcPr>
          <w:p>
            <w:pPr>
              <w:ind w:left="40"/>
              <w:spacing w:after="0"/>
              <w:rPr>
                <w:sz w:val="20"/>
                <w:szCs w:val="20"/>
                <w:color w:val="auto"/>
              </w:rPr>
            </w:pPr>
            <w:r>
              <w:rPr>
                <w:rFonts w:ascii="Arial" w:cs="Arial" w:eastAsia="Arial" w:hAnsi="Arial"/>
                <w:sz w:val="12"/>
                <w:szCs w:val="12"/>
                <w:b w:val="1"/>
                <w:bCs w:val="1"/>
                <w:color w:val="auto"/>
              </w:rPr>
              <w:t>11. Nature of</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Conversion</w:t>
            </w: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Expiration Date</w:t>
            </w:r>
          </w:p>
        </w:tc>
        <w:tc>
          <w:tcPr>
            <w:tcW w:w="8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w w:val="97"/>
              </w:rPr>
              <w:t>Derivative</w:t>
            </w:r>
          </w:p>
        </w:tc>
        <w:tc>
          <w:tcPr>
            <w:tcW w:w="94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Ownership</w:t>
            </w:r>
          </w:p>
        </w:tc>
        <w:tc>
          <w:tcPr>
            <w:tcW w:w="92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or Exercise</w:t>
            </w: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Form:</w:t>
            </w:r>
          </w:p>
        </w:tc>
        <w:tc>
          <w:tcPr>
            <w:tcW w:w="92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Price of</w:t>
            </w: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Acquired (A)</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Underlying</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Beneficially</w:t>
            </w:r>
          </w:p>
        </w:tc>
        <w:tc>
          <w:tcPr>
            <w:tcW w:w="82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Direct (D)</w:t>
            </w:r>
          </w:p>
        </w:tc>
        <w:tc>
          <w:tcPr>
            <w:tcW w:w="92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or Disposed</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Owned</w:t>
            </w:r>
          </w:p>
        </w:tc>
        <w:tc>
          <w:tcPr>
            <w:tcW w:w="82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or Indirect</w:t>
            </w:r>
          </w:p>
        </w:tc>
        <w:tc>
          <w:tcPr>
            <w:tcW w:w="92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of (D) (Instr.</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Following</w:t>
            </w:r>
          </w:p>
        </w:tc>
        <w:tc>
          <w:tcPr>
            <w:tcW w:w="82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(I) (Instr. 4)</w:t>
            </w: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3, 4 and 5)</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6"/>
              </w:rPr>
              <w:t>and 4)</w:t>
            </w: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Reported</w:t>
            </w: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vMerge w:val="restart"/>
          </w:tcPr>
          <w:p>
            <w:pPr>
              <w:ind w:left="120"/>
              <w:spacing w:after="0" w:line="131" w:lineRule="exact"/>
              <w:rPr>
                <w:sz w:val="20"/>
                <w:szCs w:val="20"/>
                <w:color w:val="auto"/>
              </w:rPr>
            </w:pPr>
            <w:r>
              <w:rPr>
                <w:rFonts w:ascii="Arial" w:cs="Arial" w:eastAsia="Arial" w:hAnsi="Arial"/>
                <w:sz w:val="12"/>
                <w:szCs w:val="12"/>
                <w:b w:val="1"/>
                <w:bCs w:val="1"/>
                <w:color w:val="auto"/>
                <w:w w:val="96"/>
              </w:rPr>
              <w:t>Transaction(s)</w:t>
            </w:r>
          </w:p>
        </w:tc>
        <w:tc>
          <w:tcPr>
            <w:tcW w:w="8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(Instr. 4)</w:t>
            </w: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or</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68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3"/>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3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120"/>
              <w:spacing w:after="0"/>
              <w:rPr>
                <w:sz w:val="20"/>
                <w:szCs w:val="20"/>
                <w:color w:val="auto"/>
              </w:rPr>
            </w:pPr>
            <w:r>
              <w:rPr>
                <w:rFonts w:ascii="Arial" w:cs="Arial" w:eastAsia="Arial" w:hAnsi="Arial"/>
                <w:sz w:val="12"/>
                <w:szCs w:val="12"/>
                <w:b w:val="1"/>
                <w:bCs w:val="1"/>
                <w:color w:val="auto"/>
                <w:w w:val="98"/>
              </w:rPr>
              <w:t>of Shares</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Class A</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0" w:type="dxa"/>
            <w:vAlign w:val="bottom"/>
            <w:vMerge w:val="restart"/>
          </w:tcPr>
          <w:p>
            <w:pPr>
              <w:ind w:left="60"/>
              <w:spacing w:after="0"/>
              <w:rPr>
                <w:sz w:val="20"/>
                <w:szCs w:val="20"/>
                <w:color w:val="auto"/>
              </w:rPr>
            </w:pPr>
            <w:r>
              <w:rPr>
                <w:rFonts w:ascii="Arial" w:cs="Arial" w:eastAsia="Arial" w:hAnsi="Arial"/>
                <w:sz w:val="13"/>
                <w:szCs w:val="13"/>
                <w:color w:val="0000FF"/>
                <w:w w:val="92"/>
              </w:rPr>
              <w:t>Class</w:t>
            </w: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vMerge w:val="restart"/>
          </w:tcPr>
          <w:p>
            <w:pPr>
              <w:ind w:left="40"/>
              <w:spacing w:after="0"/>
              <w:rPr>
                <w:sz w:val="20"/>
                <w:szCs w:val="20"/>
                <w:color w:val="auto"/>
              </w:rPr>
            </w:pPr>
            <w:r>
              <w:rPr>
                <w:rFonts w:ascii="Arial" w:cs="Arial" w:eastAsia="Arial" w:hAnsi="Arial"/>
                <w:sz w:val="13"/>
                <w:szCs w:val="13"/>
                <w:color w:val="0000FF"/>
                <w:w w:val="84"/>
              </w:rPr>
              <w:t>See Footnotes</w:t>
            </w:r>
            <w:r>
              <w:rPr>
                <w:rFonts w:ascii="Arial" w:cs="Arial" w:eastAsia="Arial" w:hAnsi="Arial"/>
                <w:sz w:val="21"/>
                <w:szCs w:val="21"/>
                <w:color w:val="008000"/>
                <w:w w:val="84"/>
                <w:vertAlign w:val="superscript"/>
              </w:rPr>
              <w:t>(1)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0000FF"/>
              </w:rPr>
              <w:t>Units in</w:t>
            </w: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gridSpan w:val="2"/>
            <w:vMerge w:val="restart"/>
          </w:tcPr>
          <w:p>
            <w:pPr>
              <w:jc w:val="right"/>
              <w:ind w:right="199"/>
              <w:spacing w:after="0"/>
              <w:rPr>
                <w:sz w:val="20"/>
                <w:szCs w:val="20"/>
                <w:color w:val="auto"/>
              </w:rPr>
            </w:pPr>
            <w:r>
              <w:rPr>
                <w:rFonts w:ascii="Arial" w:cs="Arial" w:eastAsia="Arial" w:hAnsi="Arial"/>
                <w:sz w:val="11"/>
                <w:szCs w:val="11"/>
                <w:color w:val="008000"/>
                <w:w w:val="94"/>
              </w:rPr>
              <w:t>(1)(2)(3)</w:t>
            </w:r>
          </w:p>
        </w:tc>
        <w:tc>
          <w:tcPr>
            <w:tcW w:w="720" w:type="dxa"/>
            <w:vAlign w:val="bottom"/>
            <w:vMerge w:val="restart"/>
          </w:tcPr>
          <w:p>
            <w:pPr>
              <w:ind w:left="120"/>
              <w:spacing w:after="0"/>
              <w:rPr>
                <w:sz w:val="20"/>
                <w:szCs w:val="20"/>
                <w:color w:val="auto"/>
              </w:rPr>
            </w:pPr>
            <w:r>
              <w:rPr>
                <w:rFonts w:ascii="Arial" w:cs="Arial" w:eastAsia="Arial" w:hAnsi="Arial"/>
                <w:sz w:val="11"/>
                <w:szCs w:val="11"/>
                <w:color w:val="008000"/>
              </w:rPr>
              <w:t>(1)(2)(3)</w:t>
            </w:r>
          </w:p>
        </w:tc>
        <w:tc>
          <w:tcPr>
            <w:tcW w:w="380" w:type="dxa"/>
            <w:vAlign w:val="bottom"/>
            <w:vMerge w:val="continue"/>
          </w:tcPr>
          <w:p>
            <w:pPr>
              <w:spacing w:after="0"/>
              <w:rPr>
                <w:sz w:val="5"/>
                <w:szCs w:val="5"/>
                <w:color w:val="auto"/>
              </w:rPr>
            </w:pPr>
          </w:p>
        </w:tc>
        <w:tc>
          <w:tcPr>
            <w:tcW w:w="68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7"/>
              </w:rPr>
              <w:t>521,644</w:t>
            </w: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780" w:type="dxa"/>
            <w:vAlign w:val="bottom"/>
          </w:tcPr>
          <w:p>
            <w:pPr>
              <w:ind w:left="340"/>
              <w:spacing w:after="0" w:line="140"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gridSpan w:val="2"/>
          </w:tcPr>
          <w:p>
            <w:pPr>
              <w:ind w:left="260"/>
              <w:spacing w:after="0" w:line="140" w:lineRule="exact"/>
              <w:rPr>
                <w:sz w:val="20"/>
                <w:szCs w:val="20"/>
                <w:color w:val="auto"/>
              </w:rPr>
            </w:pPr>
            <w:r>
              <w:rPr>
                <w:rFonts w:ascii="Arial" w:cs="Arial" w:eastAsia="Arial" w:hAnsi="Arial"/>
                <w:sz w:val="13"/>
                <w:szCs w:val="13"/>
                <w:color w:val="0000FF"/>
              </w:rPr>
              <w:t>06/30/2015</w:t>
            </w: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tcPr>
          <w:p>
            <w:pPr>
              <w:ind w:left="100"/>
              <w:spacing w:after="0" w:line="140" w:lineRule="exact"/>
              <w:rPr>
                <w:sz w:val="20"/>
                <w:szCs w:val="20"/>
                <w:color w:val="auto"/>
              </w:rPr>
            </w:pPr>
            <w:r>
              <w:rPr>
                <w:rFonts w:ascii="Arial" w:cs="Arial" w:eastAsia="Arial" w:hAnsi="Arial"/>
                <w:sz w:val="13"/>
                <w:szCs w:val="13"/>
                <w:color w:val="0000FF"/>
              </w:rPr>
              <w:t>M</w:t>
            </w:r>
          </w:p>
        </w:tc>
        <w:tc>
          <w:tcPr>
            <w:tcW w:w="840" w:type="dxa"/>
            <w:vAlign w:val="bottom"/>
          </w:tcPr>
          <w:p>
            <w:pPr>
              <w:ind w:left="340"/>
              <w:spacing w:after="0" w:line="140" w:lineRule="exact"/>
              <w:rPr>
                <w:sz w:val="20"/>
                <w:szCs w:val="20"/>
                <w:color w:val="auto"/>
              </w:rPr>
            </w:pPr>
            <w:r>
              <w:rPr>
                <w:rFonts w:ascii="Arial" w:cs="Arial" w:eastAsia="Arial" w:hAnsi="Arial"/>
                <w:sz w:val="13"/>
                <w:szCs w:val="13"/>
                <w:color w:val="0000FF"/>
              </w:rPr>
              <w:t>521,644</w:t>
            </w:r>
          </w:p>
        </w:tc>
        <w:tc>
          <w:tcPr>
            <w:tcW w:w="1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380" w:type="dxa"/>
            <w:vAlign w:val="bottom"/>
          </w:tcPr>
          <w:p>
            <w:pPr>
              <w:ind w:left="140"/>
              <w:spacing w:after="0" w:line="140" w:lineRule="exact"/>
              <w:rPr>
                <w:sz w:val="20"/>
                <w:szCs w:val="20"/>
                <w:color w:val="auto"/>
              </w:rPr>
            </w:pPr>
            <w:r>
              <w:rPr>
                <w:rFonts w:ascii="Arial" w:cs="Arial" w:eastAsia="Arial" w:hAnsi="Arial"/>
                <w:sz w:val="13"/>
                <w:szCs w:val="13"/>
                <w:color w:val="0000FF"/>
              </w:rPr>
              <w:t>A</w:t>
            </w:r>
          </w:p>
        </w:tc>
        <w:tc>
          <w:tcPr>
            <w:tcW w:w="6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gridSpan w:val="2"/>
          </w:tcPr>
          <w:p>
            <w:pPr>
              <w:jc w:val="right"/>
              <w:ind w:right="181"/>
              <w:spacing w:after="0" w:line="140" w:lineRule="exact"/>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940" w:type="dxa"/>
            <w:vAlign w:val="bottom"/>
          </w:tcPr>
          <w:p>
            <w:pPr>
              <w:ind w:left="200"/>
              <w:spacing w:after="0" w:line="140" w:lineRule="exact"/>
              <w:rPr>
                <w:sz w:val="20"/>
                <w:szCs w:val="20"/>
                <w:color w:val="auto"/>
              </w:rPr>
            </w:pPr>
            <w:r>
              <w:rPr>
                <w:rFonts w:ascii="Arial" w:cs="Arial" w:eastAsia="Arial" w:hAnsi="Arial"/>
                <w:sz w:val="13"/>
                <w:szCs w:val="13"/>
                <w:color w:val="0000FF"/>
                <w:w w:val="99"/>
              </w:rPr>
              <w:t>100,569,509</w:t>
            </w:r>
          </w:p>
        </w:tc>
        <w:tc>
          <w:tcPr>
            <w:tcW w:w="820" w:type="dxa"/>
            <w:vAlign w:val="bottom"/>
          </w:tcPr>
          <w:p>
            <w:pPr>
              <w:ind w:left="400"/>
              <w:spacing w:after="0" w:line="140" w:lineRule="exact"/>
              <w:rPr>
                <w:sz w:val="20"/>
                <w:szCs w:val="20"/>
                <w:color w:val="auto"/>
              </w:rPr>
            </w:pPr>
            <w:r>
              <w:rPr>
                <w:rFonts w:ascii="Arial" w:cs="Arial" w:eastAsia="Arial" w:hAnsi="Arial"/>
                <w:sz w:val="13"/>
                <w:szCs w:val="13"/>
                <w:color w:val="0000FF"/>
              </w:rPr>
              <w:t>I</w:t>
            </w: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00" w:type="dxa"/>
            <w:vAlign w:val="bottom"/>
            <w:gridSpan w:val="3"/>
          </w:tcPr>
          <w:p>
            <w:pPr>
              <w:ind w:left="60"/>
              <w:spacing w:after="0" w:line="83" w:lineRule="exact"/>
              <w:rPr>
                <w:sz w:val="20"/>
                <w:szCs w:val="20"/>
                <w:color w:val="auto"/>
              </w:rPr>
            </w:pPr>
            <w:r>
              <w:rPr>
                <w:rFonts w:ascii="Arial" w:cs="Arial" w:eastAsia="Arial" w:hAnsi="Arial"/>
                <w:sz w:val="9"/>
                <w:szCs w:val="9"/>
                <w:color w:val="0000FF"/>
              </w:rPr>
              <w:t>Plains</w:t>
            </w: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380" w:type="dxa"/>
            <w:vAlign w:val="bottom"/>
            <w:vMerge w:val="restart"/>
          </w:tcPr>
          <w:p>
            <w:pPr>
              <w:ind w:left="20"/>
              <w:spacing w:after="0"/>
              <w:rPr>
                <w:sz w:val="20"/>
                <w:szCs w:val="20"/>
                <w:color w:val="auto"/>
              </w:rPr>
            </w:pPr>
            <w:r>
              <w:rPr>
                <w:rFonts w:ascii="Arial" w:cs="Arial" w:eastAsia="Arial" w:hAnsi="Arial"/>
                <w:sz w:val="13"/>
                <w:szCs w:val="13"/>
                <w:color w:val="0000FF"/>
                <w:w w:val="82"/>
              </w:rPr>
              <w:t>Shares</w:t>
            </w:r>
          </w:p>
        </w:tc>
        <w:tc>
          <w:tcPr>
            <w:tcW w:w="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920" w:type="dxa"/>
            <w:vAlign w:val="bottom"/>
          </w:tcPr>
          <w:p>
            <w:pPr>
              <w:ind w:left="40"/>
              <w:spacing w:after="0" w:line="83" w:lineRule="exact"/>
              <w:rPr>
                <w:sz w:val="20"/>
                <w:szCs w:val="20"/>
                <w:color w:val="auto"/>
              </w:rPr>
            </w:pPr>
            <w:r>
              <w:rPr>
                <w:rFonts w:ascii="Arial" w:cs="Arial" w:eastAsia="Arial" w:hAnsi="Arial"/>
                <w:sz w:val="9"/>
                <w:szCs w:val="9"/>
                <w:color w:val="008000"/>
              </w:rPr>
              <w:t>(2)(3)</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0000FF"/>
              </w:rPr>
              <w:t>AAP, L.P.</w:t>
            </w: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tcPr>
          <w:p>
            <w:pPr>
              <w:spacing w:after="0"/>
              <w:rPr>
                <w:sz w:val="6"/>
                <w:szCs w:val="6"/>
                <w:color w:val="auto"/>
              </w:rPr>
            </w:pPr>
          </w:p>
        </w:tc>
        <w:tc>
          <w:tcPr>
            <w:tcW w:w="8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120" w:type="dxa"/>
            <w:vAlign w:val="bottom"/>
            <w:tcBorders>
              <w:bottom w:val="single" w:sz="8" w:color="2C2C2C"/>
            </w:tcBorders>
            <w:gridSpan w:val="3"/>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20" w:type="dxa"/>
            <w:vAlign w:val="bottom"/>
            <w:tcBorders>
              <w:top w:val="single" w:sz="8" w:color="2C2C2C"/>
            </w:tcBorders>
            <w:gridSpan w:val="6"/>
          </w:tcPr>
          <w:p>
            <w:pPr>
              <w:ind w:left="60"/>
              <w:spacing w:after="0" w:line="240"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6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40" w:type="dxa"/>
            <w:vAlign w:val="bottom"/>
            <w:gridSpan w:val="9"/>
          </w:tcPr>
          <w:p>
            <w:pPr>
              <w:spacing w:after="0" w:line="218" w:lineRule="exact"/>
              <w:rPr>
                <w:rFonts w:ascii="Arial" w:cs="Arial" w:eastAsia="Arial" w:hAnsi="Arial"/>
                <w:sz w:val="21"/>
                <w:szCs w:val="21"/>
                <w:color w:val="0000EE"/>
              </w:rPr>
            </w:pPr>
            <w:hyperlink r:id="rId12">
              <w:r>
                <w:rPr>
                  <w:rFonts w:ascii="Arial" w:cs="Arial" w:eastAsia="Arial" w:hAnsi="Arial"/>
                  <w:sz w:val="21"/>
                  <w:szCs w:val="21"/>
                  <w:color w:val="0000EE"/>
                </w:rPr>
                <w:t>KAYNE ANDERSON CAPITAL ADVISORS LP</w:t>
              </w:r>
            </w:hyperlink>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00" w:type="dxa"/>
            <w:vAlign w:val="bottom"/>
            <w:tcBorders>
              <w:top w:val="single" w:sz="8" w:color="0000EE"/>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740" w:type="dxa"/>
            <w:vAlign w:val="bottom"/>
            <w:tcBorders>
              <w:top w:val="single" w:sz="8" w:color="0000EE"/>
              <w:bottom w:val="single" w:sz="8" w:color="9A9A9A"/>
            </w:tcBorders>
          </w:tcPr>
          <w:p>
            <w:pPr>
              <w:spacing w:after="0"/>
              <w:rPr>
                <w:sz w:val="14"/>
                <w:szCs w:val="14"/>
                <w:color w:val="auto"/>
              </w:rPr>
            </w:pPr>
          </w:p>
        </w:tc>
        <w:tc>
          <w:tcPr>
            <w:tcW w:w="400" w:type="dxa"/>
            <w:vAlign w:val="bottom"/>
            <w:tcBorders>
              <w:top w:val="single" w:sz="8" w:color="0000EE"/>
              <w:bottom w:val="single" w:sz="8" w:color="9A9A9A"/>
            </w:tcBorders>
          </w:tcPr>
          <w:p>
            <w:pPr>
              <w:spacing w:after="0"/>
              <w:rPr>
                <w:sz w:val="14"/>
                <w:szCs w:val="14"/>
                <w:color w:val="auto"/>
              </w:rPr>
            </w:pPr>
          </w:p>
        </w:tc>
        <w:tc>
          <w:tcPr>
            <w:tcW w:w="1060" w:type="dxa"/>
            <w:vAlign w:val="bottom"/>
            <w:tcBorders>
              <w:top w:val="single" w:sz="8" w:color="0000EE"/>
              <w:bottom w:val="single" w:sz="8" w:color="9A9A9A"/>
            </w:tcBorders>
          </w:tcPr>
          <w:p>
            <w:pPr>
              <w:spacing w:after="0"/>
              <w:rPr>
                <w:sz w:val="14"/>
                <w:szCs w:val="14"/>
                <w:color w:val="auto"/>
              </w:rPr>
            </w:pPr>
          </w:p>
        </w:tc>
        <w:tc>
          <w:tcPr>
            <w:tcW w:w="60" w:type="dxa"/>
            <w:vAlign w:val="bottom"/>
            <w:tcBorders>
              <w:top w:val="single" w:sz="8" w:color="0000EE"/>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780" w:type="dxa"/>
            <w:vAlign w:val="bottom"/>
          </w:tcPr>
          <w:p>
            <w:pPr>
              <w:spacing w:after="0"/>
              <w:rPr>
                <w:sz w:val="24"/>
                <w:szCs w:val="24"/>
                <w:color w:val="auto"/>
              </w:rPr>
            </w:pPr>
          </w:p>
        </w:tc>
        <w:tc>
          <w:tcPr>
            <w:tcW w:w="1140" w:type="dxa"/>
            <w:vAlign w:val="bottom"/>
            <w:gridSpan w:val="2"/>
          </w:tcPr>
          <w:p>
            <w:pPr>
              <w:ind w:left="80"/>
              <w:spacing w:after="0"/>
              <w:rPr>
                <w:sz w:val="20"/>
                <w:szCs w:val="20"/>
                <w:color w:val="auto"/>
              </w:rPr>
            </w:pPr>
            <w:r>
              <w:rPr>
                <w:rFonts w:ascii="Arial" w:cs="Arial" w:eastAsia="Arial" w:hAnsi="Arial"/>
                <w:sz w:val="13"/>
                <w:szCs w:val="13"/>
                <w:color w:val="auto"/>
              </w:rPr>
              <w:t>(First)</w:t>
            </w:r>
          </w:p>
        </w:tc>
        <w:tc>
          <w:tcPr>
            <w:tcW w:w="1120" w:type="dxa"/>
            <w:vAlign w:val="bottom"/>
            <w:gridSpan w:val="2"/>
          </w:tcPr>
          <w:p>
            <w:pPr>
              <w:ind w:left="400"/>
              <w:spacing w:after="0"/>
              <w:rPr>
                <w:sz w:val="20"/>
                <w:szCs w:val="20"/>
                <w:color w:val="auto"/>
              </w:rPr>
            </w:pPr>
            <w:r>
              <w:rPr>
                <w:rFonts w:ascii="Arial" w:cs="Arial" w:eastAsia="Arial" w:hAnsi="Arial"/>
                <w:sz w:val="13"/>
                <w:szCs w:val="13"/>
                <w:color w:val="auto"/>
              </w:rPr>
              <w:t>(Middle)</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520" w:type="dxa"/>
            <w:vAlign w:val="bottom"/>
            <w:gridSpan w:val="4"/>
          </w:tcPr>
          <w:p>
            <w:pPr>
              <w:spacing w:after="0"/>
              <w:rPr>
                <w:sz w:val="20"/>
                <w:szCs w:val="20"/>
                <w:color w:val="auto"/>
              </w:rPr>
            </w:pPr>
            <w:r>
              <w:rPr>
                <w:rFonts w:ascii="Arial" w:cs="Arial" w:eastAsia="Arial" w:hAnsi="Arial"/>
                <w:sz w:val="17"/>
                <w:szCs w:val="17"/>
                <w:color w:val="0000FF"/>
              </w:rPr>
              <w:t>1800 AVENUE OF THE STARS</w:t>
            </w: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3RD FLOOR</w:t>
            </w:r>
          </w:p>
        </w:tc>
        <w:tc>
          <w:tcPr>
            <w:tcW w:w="7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140" w:type="dxa"/>
            <w:vAlign w:val="bottom"/>
            <w:gridSpan w:val="2"/>
          </w:tcPr>
          <w:p>
            <w:pPr>
              <w:ind w:left="80"/>
              <w:spacing w:after="0"/>
              <w:rPr>
                <w:sz w:val="20"/>
                <w:szCs w:val="20"/>
                <w:color w:val="auto"/>
              </w:rPr>
            </w:pPr>
            <w:r>
              <w:rPr>
                <w:rFonts w:ascii="Arial" w:cs="Arial" w:eastAsia="Arial" w:hAnsi="Arial"/>
                <w:sz w:val="17"/>
                <w:szCs w:val="17"/>
                <w:color w:val="0000FF"/>
              </w:rPr>
              <w:t>CA</w:t>
            </w:r>
          </w:p>
        </w:tc>
        <w:tc>
          <w:tcPr>
            <w:tcW w:w="1060" w:type="dxa"/>
            <w:vAlign w:val="bottom"/>
          </w:tcPr>
          <w:p>
            <w:pPr>
              <w:ind w:left="400"/>
              <w:spacing w:after="0"/>
              <w:rPr>
                <w:sz w:val="20"/>
                <w:szCs w:val="20"/>
                <w:color w:val="auto"/>
              </w:rPr>
            </w:pPr>
            <w:r>
              <w:rPr>
                <w:rFonts w:ascii="Arial" w:cs="Arial" w:eastAsia="Arial" w:hAnsi="Arial"/>
                <w:sz w:val="17"/>
                <w:szCs w:val="17"/>
                <w:color w:val="0000FF"/>
              </w:rPr>
              <w:t>90067</w:t>
            </w: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gridSpan w:val="2"/>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780" w:type="dxa"/>
            <w:vAlign w:val="bottom"/>
          </w:tcPr>
          <w:p>
            <w:pPr>
              <w:spacing w:after="0"/>
              <w:rPr>
                <w:sz w:val="24"/>
                <w:szCs w:val="24"/>
                <w:color w:val="auto"/>
              </w:rPr>
            </w:pPr>
          </w:p>
        </w:tc>
        <w:tc>
          <w:tcPr>
            <w:tcW w:w="1140" w:type="dxa"/>
            <w:vAlign w:val="bottom"/>
            <w:gridSpan w:val="2"/>
          </w:tcPr>
          <w:p>
            <w:pPr>
              <w:ind w:left="80"/>
              <w:spacing w:after="0"/>
              <w:rPr>
                <w:sz w:val="20"/>
                <w:szCs w:val="20"/>
                <w:color w:val="auto"/>
              </w:rPr>
            </w:pPr>
            <w:r>
              <w:rPr>
                <w:rFonts w:ascii="Arial" w:cs="Arial" w:eastAsia="Arial" w:hAnsi="Arial"/>
                <w:sz w:val="13"/>
                <w:szCs w:val="13"/>
                <w:color w:val="auto"/>
              </w:rPr>
              <w:t>(State)</w:t>
            </w:r>
          </w:p>
        </w:tc>
        <w:tc>
          <w:tcPr>
            <w:tcW w:w="1120" w:type="dxa"/>
            <w:vAlign w:val="bottom"/>
            <w:gridSpan w:val="2"/>
          </w:tcPr>
          <w:p>
            <w:pPr>
              <w:ind w:left="40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120" w:type="dxa"/>
            <w:vAlign w:val="bottom"/>
            <w:tcBorders>
              <w:bottom w:val="single" w:sz="8" w:color="2C2C2C"/>
            </w:tcBorders>
            <w:gridSpan w:val="3"/>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20" w:type="dxa"/>
            <w:vAlign w:val="bottom"/>
            <w:gridSpan w:val="4"/>
          </w:tcPr>
          <w:p>
            <w:pPr>
              <w:spacing w:after="0" w:line="218" w:lineRule="exact"/>
              <w:rPr>
                <w:rFonts w:ascii="Arial" w:cs="Arial" w:eastAsia="Arial" w:hAnsi="Arial"/>
                <w:sz w:val="21"/>
                <w:szCs w:val="21"/>
                <w:color w:val="0000EE"/>
              </w:rPr>
            </w:pPr>
            <w:hyperlink r:id="rId14">
              <w:r>
                <w:rPr>
                  <w:rFonts w:ascii="Arial" w:cs="Arial" w:eastAsia="Arial" w:hAnsi="Arial"/>
                  <w:sz w:val="21"/>
                  <w:szCs w:val="21"/>
                  <w:color w:val="0000EE"/>
                </w:rPr>
                <w:t>KAFU HOLDINGS, L.P.</w:t>
              </w:r>
            </w:hyperlink>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00" w:type="dxa"/>
            <w:vAlign w:val="bottom"/>
            <w:tcBorders>
              <w:top w:val="single" w:sz="8" w:color="0000EE"/>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740" w:type="dxa"/>
            <w:vAlign w:val="bottom"/>
            <w:tcBorders>
              <w:top w:val="single" w:sz="8" w:color="0000EE"/>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780" w:type="dxa"/>
            <w:vAlign w:val="bottom"/>
          </w:tcPr>
          <w:p>
            <w:pPr>
              <w:spacing w:after="0"/>
              <w:rPr>
                <w:sz w:val="24"/>
                <w:szCs w:val="24"/>
                <w:color w:val="auto"/>
              </w:rPr>
            </w:pPr>
          </w:p>
        </w:tc>
        <w:tc>
          <w:tcPr>
            <w:tcW w:w="1140" w:type="dxa"/>
            <w:vAlign w:val="bottom"/>
            <w:gridSpan w:val="2"/>
          </w:tcPr>
          <w:p>
            <w:pPr>
              <w:ind w:left="80"/>
              <w:spacing w:after="0"/>
              <w:rPr>
                <w:sz w:val="20"/>
                <w:szCs w:val="20"/>
                <w:color w:val="auto"/>
              </w:rPr>
            </w:pPr>
            <w:r>
              <w:rPr>
                <w:rFonts w:ascii="Arial" w:cs="Arial" w:eastAsia="Arial" w:hAnsi="Arial"/>
                <w:sz w:val="13"/>
                <w:szCs w:val="13"/>
                <w:color w:val="auto"/>
              </w:rPr>
              <w:t>(First)</w:t>
            </w:r>
          </w:p>
        </w:tc>
        <w:tc>
          <w:tcPr>
            <w:tcW w:w="1120" w:type="dxa"/>
            <w:vAlign w:val="bottom"/>
            <w:gridSpan w:val="2"/>
          </w:tcPr>
          <w:p>
            <w:pPr>
              <w:ind w:left="400"/>
              <w:spacing w:after="0"/>
              <w:rPr>
                <w:sz w:val="20"/>
                <w:szCs w:val="20"/>
                <w:color w:val="auto"/>
              </w:rPr>
            </w:pPr>
            <w:r>
              <w:rPr>
                <w:rFonts w:ascii="Arial" w:cs="Arial" w:eastAsia="Arial" w:hAnsi="Arial"/>
                <w:sz w:val="13"/>
                <w:szCs w:val="13"/>
                <w:color w:val="auto"/>
              </w:rPr>
              <w:t>(Middle)</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520" w:type="dxa"/>
            <w:vAlign w:val="bottom"/>
            <w:gridSpan w:val="4"/>
          </w:tcPr>
          <w:p>
            <w:pPr>
              <w:spacing w:after="0"/>
              <w:rPr>
                <w:sz w:val="20"/>
                <w:szCs w:val="20"/>
                <w:color w:val="auto"/>
              </w:rPr>
            </w:pPr>
            <w:r>
              <w:rPr>
                <w:rFonts w:ascii="Arial" w:cs="Arial" w:eastAsia="Arial" w:hAnsi="Arial"/>
                <w:sz w:val="17"/>
                <w:szCs w:val="17"/>
                <w:color w:val="0000FF"/>
              </w:rPr>
              <w:t>1800 AVENUE OF THE STARS</w:t>
            </w: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3RD FLOOR</w:t>
            </w:r>
          </w:p>
        </w:tc>
        <w:tc>
          <w:tcPr>
            <w:tcW w:w="7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140" w:type="dxa"/>
            <w:vAlign w:val="bottom"/>
            <w:gridSpan w:val="2"/>
          </w:tcPr>
          <w:p>
            <w:pPr>
              <w:ind w:left="80"/>
              <w:spacing w:after="0"/>
              <w:rPr>
                <w:sz w:val="20"/>
                <w:szCs w:val="20"/>
                <w:color w:val="auto"/>
              </w:rPr>
            </w:pPr>
            <w:r>
              <w:rPr>
                <w:rFonts w:ascii="Arial" w:cs="Arial" w:eastAsia="Arial" w:hAnsi="Arial"/>
                <w:sz w:val="17"/>
                <w:szCs w:val="17"/>
                <w:color w:val="0000FF"/>
              </w:rPr>
              <w:t>CA</w:t>
            </w:r>
          </w:p>
        </w:tc>
        <w:tc>
          <w:tcPr>
            <w:tcW w:w="1060" w:type="dxa"/>
            <w:vAlign w:val="bottom"/>
          </w:tcPr>
          <w:p>
            <w:pPr>
              <w:ind w:left="400"/>
              <w:spacing w:after="0"/>
              <w:rPr>
                <w:sz w:val="20"/>
                <w:szCs w:val="20"/>
                <w:color w:val="auto"/>
              </w:rPr>
            </w:pPr>
            <w:r>
              <w:rPr>
                <w:rFonts w:ascii="Arial" w:cs="Arial" w:eastAsia="Arial" w:hAnsi="Arial"/>
                <w:sz w:val="17"/>
                <w:szCs w:val="17"/>
                <w:color w:val="0000FF"/>
              </w:rPr>
              <w:t>77002</w:t>
            </w: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gridSpan w:val="2"/>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780" w:type="dxa"/>
            <w:vAlign w:val="bottom"/>
          </w:tcPr>
          <w:p>
            <w:pPr>
              <w:spacing w:after="0"/>
              <w:rPr>
                <w:sz w:val="24"/>
                <w:szCs w:val="24"/>
                <w:color w:val="auto"/>
              </w:rPr>
            </w:pPr>
          </w:p>
        </w:tc>
        <w:tc>
          <w:tcPr>
            <w:tcW w:w="1140" w:type="dxa"/>
            <w:vAlign w:val="bottom"/>
            <w:gridSpan w:val="2"/>
          </w:tcPr>
          <w:p>
            <w:pPr>
              <w:ind w:left="80"/>
              <w:spacing w:after="0"/>
              <w:rPr>
                <w:sz w:val="20"/>
                <w:szCs w:val="20"/>
                <w:color w:val="auto"/>
              </w:rPr>
            </w:pPr>
            <w:r>
              <w:rPr>
                <w:rFonts w:ascii="Arial" w:cs="Arial" w:eastAsia="Arial" w:hAnsi="Arial"/>
                <w:sz w:val="13"/>
                <w:szCs w:val="13"/>
                <w:color w:val="auto"/>
              </w:rPr>
              <w:t>(State)</w:t>
            </w:r>
          </w:p>
        </w:tc>
        <w:tc>
          <w:tcPr>
            <w:tcW w:w="1120" w:type="dxa"/>
            <w:vAlign w:val="bottom"/>
            <w:gridSpan w:val="2"/>
          </w:tcPr>
          <w:p>
            <w:pPr>
              <w:ind w:left="40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7291070</wp:posOffset>
            </wp:positionH>
            <wp:positionV relativeFrom="paragraph">
              <wp:posOffset>-5343525</wp:posOffset>
            </wp:positionV>
            <wp:extent cx="24130" cy="19024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4130" cy="1902460"/>
                    </a:xfrm>
                    <a:prstGeom prst="rect">
                      <a:avLst/>
                    </a:prstGeom>
                    <a:noFill/>
                  </pic:spPr>
                </pic:pic>
              </a:graphicData>
            </a:graphic>
          </wp:anchor>
        </w:drawing>
      </w:r>
    </w:p>
    <w:p>
      <w:pPr>
        <w:spacing w:after="0" w:line="116"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sectPr>
          <w:pgSz w:w="11900" w:h="16838" w:orient="portrait"/>
          <w:cols w:equalWidth="0" w:num="1">
            <w:col w:w="11520"/>
          </w:cols>
          <w:pgMar w:left="240" w:top="223" w:right="139" w:bottom="0" w:gutter="0" w:footer="0" w:header="0"/>
          <w:type w:val="continuous"/>
        </w:sectPr>
      </w:pPr>
    </w:p>
    <w:p>
      <w:pPr>
        <w:ind w:left="120"/>
        <w:spacing w:after="0"/>
        <w:rPr>
          <w:rFonts w:ascii="Arial" w:cs="Arial" w:eastAsia="Arial" w:hAnsi="Arial"/>
          <w:sz w:val="19"/>
          <w:szCs w:val="19"/>
          <w:u w:val="single" w:color="auto"/>
          <w:color w:val="0000EE"/>
        </w:rPr>
      </w:pPr>
      <w:hyperlink r:id="rId16">
        <w:r>
          <w:rPr>
            <w:rFonts w:ascii="Arial" w:cs="Arial" w:eastAsia="Arial" w:hAnsi="Arial"/>
            <w:sz w:val="19"/>
            <w:szCs w:val="19"/>
            <w:u w:val="single" w:color="auto"/>
            <w:color w:val="0000EE"/>
          </w:rPr>
          <w:t>KAFU Holdings (QP), L.P.</w:t>
        </w:r>
      </w:hyperlink>
    </w:p>
    <w:p>
      <w:pPr>
        <w:sectPr>
          <w:pgSz w:w="11900" w:h="16838" w:orient="portrait"/>
          <w:cols w:equalWidth="0" w:num="1">
            <w:col w:w="11520"/>
          </w:cols>
          <w:pgMar w:left="240" w:top="223" w:right="1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56"/>
        </w:trPr>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tcPr>
          <w:p>
            <w:pPr>
              <w:ind w:left="160"/>
              <w:spacing w:after="0"/>
              <w:rPr>
                <w:sz w:val="20"/>
                <w:szCs w:val="20"/>
                <w:color w:val="auto"/>
              </w:rPr>
            </w:pPr>
            <w:r>
              <w:rPr>
                <w:rFonts w:ascii="Arial" w:cs="Arial" w:eastAsia="Arial" w:hAnsi="Arial"/>
                <w:sz w:val="13"/>
                <w:szCs w:val="13"/>
                <w:color w:val="auto"/>
              </w:rPr>
              <w:t>(First)</w:t>
            </w:r>
          </w:p>
        </w:tc>
        <w:tc>
          <w:tcPr>
            <w:tcW w:w="174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74"/>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40" w:type="dxa"/>
            <w:vAlign w:val="bottom"/>
            <w:gridSpan w:val="5"/>
          </w:tcPr>
          <w:p>
            <w:pPr>
              <w:spacing w:after="0"/>
              <w:rPr>
                <w:sz w:val="20"/>
                <w:szCs w:val="20"/>
                <w:color w:val="auto"/>
              </w:rPr>
            </w:pPr>
            <w:r>
              <w:rPr>
                <w:rFonts w:ascii="Arial" w:cs="Arial" w:eastAsia="Arial" w:hAnsi="Arial"/>
                <w:sz w:val="17"/>
                <w:szCs w:val="17"/>
                <w:color w:val="0000FF"/>
              </w:rPr>
              <w:t>1800 AVENUE OF THE STARS, SUITE 300</w:t>
            </w:r>
          </w:p>
        </w:tc>
      </w:tr>
      <w:tr>
        <w:trPr>
          <w:trHeight w:val="205"/>
        </w:trPr>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00" w:type="dxa"/>
            <w:vAlign w:val="bottom"/>
            <w:tcBorders>
              <w:bottom w:val="single" w:sz="8" w:color="9A9A9A"/>
            </w:tcBorders>
          </w:tcPr>
          <w:p>
            <w:pPr>
              <w:spacing w:after="0"/>
              <w:rPr>
                <w:sz w:val="17"/>
                <w:szCs w:val="17"/>
                <w:color w:val="auto"/>
              </w:rPr>
            </w:pPr>
          </w:p>
        </w:tc>
        <w:tc>
          <w:tcPr>
            <w:tcW w:w="720" w:type="dxa"/>
            <w:vAlign w:val="bottom"/>
            <w:tcBorders>
              <w:bottom w:val="single" w:sz="8" w:color="9A9A9A"/>
            </w:tcBorders>
          </w:tcPr>
          <w:p>
            <w:pPr>
              <w:spacing w:after="0"/>
              <w:rPr>
                <w:sz w:val="17"/>
                <w:szCs w:val="17"/>
                <w:color w:val="auto"/>
              </w:rPr>
            </w:pPr>
          </w:p>
        </w:tc>
        <w:tc>
          <w:tcPr>
            <w:tcW w:w="680" w:type="dxa"/>
            <w:vAlign w:val="bottom"/>
            <w:tcBorders>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r>
      <w:tr>
        <w:trPr>
          <w:trHeight w:val="260"/>
        </w:trPr>
        <w:tc>
          <w:tcPr>
            <w:tcW w:w="14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4"/>
        </w:trPr>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Arial" w:cs="Arial" w:eastAsia="Arial" w:hAnsi="Arial"/>
                <w:sz w:val="17"/>
                <w:szCs w:val="17"/>
                <w:color w:val="0000FF"/>
              </w:rPr>
              <w:t>LOS ANGELES</w:t>
            </w:r>
          </w:p>
        </w:tc>
        <w:tc>
          <w:tcPr>
            <w:tcW w:w="1400" w:type="dxa"/>
            <w:vAlign w:val="bottom"/>
            <w:gridSpan w:val="2"/>
          </w:tcPr>
          <w:p>
            <w:pPr>
              <w:ind w:left="160"/>
              <w:spacing w:after="0"/>
              <w:rPr>
                <w:sz w:val="20"/>
                <w:szCs w:val="20"/>
                <w:color w:val="auto"/>
              </w:rPr>
            </w:pPr>
            <w:r>
              <w:rPr>
                <w:rFonts w:ascii="Arial" w:cs="Arial" w:eastAsia="Arial" w:hAnsi="Arial"/>
                <w:sz w:val="17"/>
                <w:szCs w:val="17"/>
                <w:color w:val="0000FF"/>
              </w:rPr>
              <w:t>CA</w:t>
            </w:r>
          </w:p>
        </w:tc>
        <w:tc>
          <w:tcPr>
            <w:tcW w:w="1640" w:type="dxa"/>
            <w:vAlign w:val="bottom"/>
          </w:tcPr>
          <w:p>
            <w:pPr>
              <w:ind w:left="22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2"/>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gridSpan w:val="2"/>
          </w:tcPr>
          <w:p>
            <w:pPr>
              <w:ind w:left="160"/>
              <w:spacing w:after="0"/>
              <w:rPr>
                <w:sz w:val="20"/>
                <w:szCs w:val="20"/>
                <w:color w:val="auto"/>
              </w:rPr>
            </w:pPr>
            <w:r>
              <w:rPr>
                <w:rFonts w:ascii="Arial" w:cs="Arial" w:eastAsia="Arial" w:hAnsi="Arial"/>
                <w:sz w:val="13"/>
                <w:szCs w:val="13"/>
                <w:color w:val="auto"/>
              </w:rPr>
              <w:t>(State)</w:t>
            </w:r>
          </w:p>
        </w:tc>
        <w:tc>
          <w:tcPr>
            <w:tcW w:w="1740" w:type="dxa"/>
            <w:vAlign w:val="bottom"/>
            <w:gridSpan w:val="2"/>
          </w:tcPr>
          <w:p>
            <w:pPr>
              <w:ind w:left="220"/>
              <w:spacing w:after="0"/>
              <w:rPr>
                <w:sz w:val="20"/>
                <w:szCs w:val="20"/>
                <w:color w:val="auto"/>
              </w:rPr>
            </w:pPr>
            <w:r>
              <w:rPr>
                <w:rFonts w:ascii="Arial" w:cs="Arial" w:eastAsia="Arial" w:hAnsi="Arial"/>
                <w:sz w:val="13"/>
                <w:szCs w:val="13"/>
                <w:color w:val="auto"/>
              </w:rPr>
              <w:t>(Zip)</w:t>
            </w:r>
          </w:p>
        </w:tc>
      </w:tr>
      <w:tr>
        <w:trPr>
          <w:trHeight w:val="86"/>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20" w:type="dxa"/>
            <w:vAlign w:val="bottom"/>
            <w:tcBorders>
              <w:bottom w:val="single" w:sz="8" w:color="2C2C2C"/>
            </w:tcBorders>
            <w:gridSpan w:val="2"/>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6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3"/>
        </w:trPr>
        <w:tc>
          <w:tcPr>
            <w:tcW w:w="280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18"/>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00" w:type="dxa"/>
            <w:vAlign w:val="bottom"/>
            <w:gridSpan w:val="3"/>
          </w:tcPr>
          <w:p>
            <w:pPr>
              <w:spacing w:after="0" w:line="218" w:lineRule="exact"/>
              <w:rPr>
                <w:rFonts w:ascii="Arial" w:cs="Arial" w:eastAsia="Arial" w:hAnsi="Arial"/>
                <w:sz w:val="21"/>
                <w:szCs w:val="21"/>
                <w:color w:val="0000EE"/>
              </w:rPr>
            </w:pPr>
            <w:hyperlink r:id="rId17">
              <w:r>
                <w:rPr>
                  <w:rFonts w:ascii="Arial" w:cs="Arial" w:eastAsia="Arial" w:hAnsi="Arial"/>
                  <w:sz w:val="21"/>
                  <w:szCs w:val="21"/>
                  <w:color w:val="0000EE"/>
                </w:rPr>
                <w:t>KAFU Holdings II, L.P.</w:t>
              </w:r>
            </w:hyperlink>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9"/>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300" w:type="dxa"/>
            <w:vAlign w:val="bottom"/>
            <w:tcBorders>
              <w:top w:val="single" w:sz="8" w:color="0000EE"/>
              <w:bottom w:val="single" w:sz="8" w:color="9A9A9A"/>
            </w:tcBorders>
          </w:tcPr>
          <w:p>
            <w:pPr>
              <w:spacing w:after="0"/>
              <w:rPr>
                <w:sz w:val="14"/>
                <w:szCs w:val="14"/>
                <w:color w:val="auto"/>
              </w:rPr>
            </w:pPr>
          </w:p>
        </w:tc>
        <w:tc>
          <w:tcPr>
            <w:tcW w:w="720" w:type="dxa"/>
            <w:vAlign w:val="bottom"/>
            <w:tcBorders>
              <w:top w:val="single" w:sz="8" w:color="0000EE"/>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16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30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tcPr>
          <w:p>
            <w:pPr>
              <w:ind w:left="160"/>
              <w:spacing w:after="0"/>
              <w:rPr>
                <w:sz w:val="20"/>
                <w:szCs w:val="20"/>
                <w:color w:val="auto"/>
              </w:rPr>
            </w:pPr>
            <w:r>
              <w:rPr>
                <w:rFonts w:ascii="Arial" w:cs="Arial" w:eastAsia="Arial" w:hAnsi="Arial"/>
                <w:sz w:val="13"/>
                <w:szCs w:val="13"/>
                <w:color w:val="auto"/>
              </w:rPr>
              <w:t>(First)</w:t>
            </w:r>
          </w:p>
        </w:tc>
        <w:tc>
          <w:tcPr>
            <w:tcW w:w="174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74"/>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700" w:type="dxa"/>
            <w:vAlign w:val="bottom"/>
            <w:gridSpan w:val="3"/>
          </w:tcPr>
          <w:p>
            <w:pPr>
              <w:spacing w:after="0"/>
              <w:rPr>
                <w:sz w:val="20"/>
                <w:szCs w:val="20"/>
                <w:color w:val="auto"/>
              </w:rPr>
            </w:pPr>
            <w:r>
              <w:rPr>
                <w:rFonts w:ascii="Arial" w:cs="Arial" w:eastAsia="Arial" w:hAnsi="Arial"/>
                <w:sz w:val="17"/>
                <w:szCs w:val="17"/>
                <w:color w:val="0000FF"/>
              </w:rPr>
              <w:t>1800 AVENUE OF THE STARS</w:t>
            </w: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62"/>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00" w:type="dxa"/>
            <w:vAlign w:val="bottom"/>
          </w:tcPr>
          <w:p>
            <w:pPr>
              <w:spacing w:after="0"/>
              <w:rPr>
                <w:sz w:val="20"/>
                <w:szCs w:val="20"/>
                <w:color w:val="auto"/>
              </w:rPr>
            </w:pPr>
            <w:r>
              <w:rPr>
                <w:rFonts w:ascii="Arial" w:cs="Arial" w:eastAsia="Arial" w:hAnsi="Arial"/>
                <w:sz w:val="17"/>
                <w:szCs w:val="17"/>
                <w:color w:val="0000FF"/>
              </w:rPr>
              <w:t>3RD FLOOR</w:t>
            </w: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52"/>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0"/>
        </w:trPr>
        <w:tc>
          <w:tcPr>
            <w:tcW w:w="14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4"/>
        </w:trPr>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Arial" w:cs="Arial" w:eastAsia="Arial" w:hAnsi="Arial"/>
                <w:sz w:val="17"/>
                <w:szCs w:val="17"/>
                <w:color w:val="0000FF"/>
              </w:rPr>
              <w:t>LOS ANGELES</w:t>
            </w:r>
          </w:p>
        </w:tc>
        <w:tc>
          <w:tcPr>
            <w:tcW w:w="1400" w:type="dxa"/>
            <w:vAlign w:val="bottom"/>
            <w:gridSpan w:val="2"/>
          </w:tcPr>
          <w:p>
            <w:pPr>
              <w:ind w:left="160"/>
              <w:spacing w:after="0"/>
              <w:rPr>
                <w:sz w:val="20"/>
                <w:szCs w:val="20"/>
                <w:color w:val="auto"/>
              </w:rPr>
            </w:pPr>
            <w:r>
              <w:rPr>
                <w:rFonts w:ascii="Arial" w:cs="Arial" w:eastAsia="Arial" w:hAnsi="Arial"/>
                <w:sz w:val="17"/>
                <w:szCs w:val="17"/>
                <w:color w:val="0000FF"/>
              </w:rPr>
              <w:t>CA</w:t>
            </w:r>
          </w:p>
        </w:tc>
        <w:tc>
          <w:tcPr>
            <w:tcW w:w="1640" w:type="dxa"/>
            <w:vAlign w:val="bottom"/>
          </w:tcPr>
          <w:p>
            <w:pPr>
              <w:ind w:left="22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2"/>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gridSpan w:val="2"/>
          </w:tcPr>
          <w:p>
            <w:pPr>
              <w:ind w:left="160"/>
              <w:spacing w:after="0"/>
              <w:rPr>
                <w:sz w:val="20"/>
                <w:szCs w:val="20"/>
                <w:color w:val="auto"/>
              </w:rPr>
            </w:pPr>
            <w:r>
              <w:rPr>
                <w:rFonts w:ascii="Arial" w:cs="Arial" w:eastAsia="Arial" w:hAnsi="Arial"/>
                <w:sz w:val="13"/>
                <w:szCs w:val="13"/>
                <w:color w:val="auto"/>
              </w:rPr>
              <w:t>(State)</w:t>
            </w:r>
          </w:p>
        </w:tc>
        <w:tc>
          <w:tcPr>
            <w:tcW w:w="1740" w:type="dxa"/>
            <w:vAlign w:val="bottom"/>
            <w:gridSpan w:val="2"/>
          </w:tcPr>
          <w:p>
            <w:pPr>
              <w:ind w:left="22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2924175" cy="28867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924175" cy="288671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0"/>
          <w:szCs w:val="20"/>
          <w:color w:val="auto"/>
        </w:rPr>
      </w:pPr>
    </w:p>
    <w:p>
      <w:pPr>
        <w:ind w:left="20" w:right="20" w:firstLine="4"/>
        <w:spacing w:after="0" w:line="237" w:lineRule="auto"/>
        <w:tabs>
          <w:tab w:leader="none" w:pos="15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KAFU Holdings (QP), L.P., KAFU Holdings, L.P., and KAFU Holdings II, L.P. (collectively "KAFU") along with Kayne Anderson Capital Advisors, L.P. ("KACALP") hold Class B shares representing limited partner interests in Plains GP Holdings L.P. (the "Issuer"), an equivalent number of units representing limited liability company interests of the Issuer's general partner ("GP Units"), and an equivalent number of Class A Units representing limited partner interests in Plains AAP, L.P. ("AAP"). The limited partnership agreement of AAP was amended and restated to provide that each limited partner of AAP, including KAFU and KACALP, will have the right at any time (without expiration) to immediately exchange (the "exchange Right") its Class A units in AAP together with a like number of Class B shares and the GP Units, for a like number of Class A shares of the Issuer.</w:t>
      </w:r>
    </w:p>
    <w:p>
      <w:pPr>
        <w:spacing w:after="0" w:line="33" w:lineRule="exact"/>
        <w:rPr>
          <w:rFonts w:ascii="Arial" w:cs="Arial" w:eastAsia="Arial" w:hAnsi="Arial"/>
          <w:sz w:val="13"/>
          <w:szCs w:val="13"/>
          <w:color w:val="008000"/>
        </w:rPr>
      </w:pPr>
    </w:p>
    <w:p>
      <w:pPr>
        <w:ind w:left="20" w:firstLine="4"/>
        <w:spacing w:after="0" w:line="255" w:lineRule="auto"/>
        <w:tabs>
          <w:tab w:leader="none" w:pos="15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KACALP is the manager of the of the general partner of KAFU and may be deemed to beneficially own the Class B shares, Class A Units in AAP, and the GP Units held by KAFU. The filing of this statement shall not be construed as an admission that either KAFU or KACALP are, for purposes of Section 13(d) of the Exchange Act, as amended, the beneficial owner of any security.</w:t>
      </w:r>
    </w:p>
    <w:p>
      <w:pPr>
        <w:spacing w:after="0" w:line="22" w:lineRule="exact"/>
        <w:rPr>
          <w:rFonts w:ascii="Arial" w:cs="Arial" w:eastAsia="Arial" w:hAnsi="Arial"/>
          <w:sz w:val="13"/>
          <w:szCs w:val="13"/>
          <w:color w:val="008000"/>
        </w:rPr>
      </w:pPr>
    </w:p>
    <w:p>
      <w:pPr>
        <w:ind w:left="160" w:hanging="136"/>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reported transaction is an in-kind distribution to redeeming limited partners of KAFU. Such redemptions were made in-kind with Class A shares.</w:t>
      </w:r>
    </w:p>
    <w:p>
      <w:pPr>
        <w:spacing w:after="0" w:line="56" w:lineRule="exact"/>
        <w:rPr>
          <w:sz w:val="20"/>
          <w:szCs w:val="20"/>
          <w:color w:val="auto"/>
        </w:rPr>
      </w:pPr>
    </w:p>
    <w:tbl>
      <w:tblPr>
        <w:tblLayout w:type="fixed"/>
        <w:tblInd w:w="6840" w:type="dxa"/>
        <w:tblCellMar>
          <w:top w:w="0" w:type="dxa"/>
          <w:left w:w="0" w:type="dxa"/>
          <w:bottom w:w="0" w:type="dxa"/>
          <w:right w:w="0" w:type="dxa"/>
        </w:tblCellMar>
      </w:tblPr>
      <w:tr>
        <w:trPr>
          <w:trHeight w:val="195"/>
        </w:trPr>
        <w:tc>
          <w:tcPr>
            <w:tcW w:w="12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David Shladovsky</w:t>
            </w: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07/02/2015</w:t>
            </w:r>
          </w:p>
        </w:tc>
      </w:tr>
      <w:tr>
        <w:trPr>
          <w:trHeight w:val="227"/>
        </w:trPr>
        <w:tc>
          <w:tcPr>
            <w:tcW w:w="21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0"/>
          <w:szCs w:val="20"/>
          <w:color w:val="auto"/>
        </w:rPr>
      </w:pPr>
    </w:p>
    <w:p>
      <w:pPr>
        <w:jc w:val="both"/>
        <w:ind w:left="20" w:right="3760" w:firstLine="4"/>
        <w:spacing w:after="0" w:line="313" w:lineRule="auto"/>
        <w:tabs>
          <w:tab w:leader="none" w:pos="15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60" w:top="178"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8" Type="http://schemas.openxmlformats.org/officeDocument/2006/relationships/image" Target="media/image6.png"/><Relationship Id="rId12" Type="http://schemas.openxmlformats.org/officeDocument/2006/relationships/hyperlink" Target="http://www.sec.gov/cgi-bin/browse-edgar?action=getcompany&amp;CIK=0000949615" TargetMode="External"/><Relationship Id="rId13" Type="http://schemas.openxmlformats.org/officeDocument/2006/relationships/hyperlink" Target="http://www.sec.gov/cgi-bin/browse-edgar?action=getcompany&amp;CIK=0001581990" TargetMode="External"/><Relationship Id="rId14" Type="http://schemas.openxmlformats.org/officeDocument/2006/relationships/hyperlink" Target="http://www.sec.gov/cgi-bin/browse-edgar?action=getcompany&amp;CIK=0001590015" TargetMode="External"/><Relationship Id="rId16" Type="http://schemas.openxmlformats.org/officeDocument/2006/relationships/hyperlink" Target="http://www.sec.gov/cgi-bin/browse-edgar?action=getcompany&amp;CIK=0001638385" TargetMode="External"/><Relationship Id="rId17" Type="http://schemas.openxmlformats.org/officeDocument/2006/relationships/hyperlink" Target="http://www.sec.gov/cgi-bin/browse-edgar?action=getcompany&amp;CIK=0001590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2019-12-24T09:13:42Z</dcterms:created>
  <dcterms:modified xsi:type="dcterms:W3CDTF">2019-12-24T09:13:42Z</dcterms:modified>
</cp:coreProperties>
</file>