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0421e425.htm"/>
      <w:bookmarkStart w:id="1" w:name="ksh40421e425"/>
      <w:bookmarkEnd w:id="0"/>
      <w:bookmarkEnd w:id="1"/>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Filed by Plains All American Pipeline, L.P. (1-14569)</w:t>
        <w:br/>
        <w:t xml:space="preserve">Pursuant to Rule 425 under the Securities Act of 1933 </w:t>
      </w:r>
    </w:p>
    <w:p>
      <w:pPr>
        <w:pStyle w:val="TextBody"/>
        <w:spacing w:before="240" w:after="283"/>
        <w:jc w:val="right"/>
        <w:rPr>
          <w:rFonts w:ascii="Times New Roman;Times;serif" w:hAnsi="Times New Roman;Times;serif"/>
          <w:sz w:val="17"/>
        </w:rPr>
      </w:pPr>
      <w:r>
        <w:rPr>
          <w:rFonts w:ascii="Times New Roman;Times;serif" w:hAnsi="Times New Roman;Times;serif"/>
          <w:sz w:val="17"/>
        </w:rPr>
        <w:t>Subject Company: Pacific Energy Partners, L.P. (1-31345)</w:t>
        <w:br/>
        <w:t xml:space="preserve">Commission File No. 333-135712 </w:t>
      </w:r>
    </w:p>
    <w:p>
      <w:pPr>
        <w:pStyle w:val="TextBody"/>
        <w:spacing w:before="360" w:after="283"/>
        <w:jc w:val="center"/>
        <w:rPr/>
      </w:pPr>
      <w:r>
        <w:rPr/>
        <w:drawing>
          <wp:inline distT="0" distB="0" distL="0" distR="0">
            <wp:extent cx="27432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62000"/>
                    </a:xfrm>
                    <a:prstGeom prst="rect">
                      <a:avLst/>
                    </a:prstGeom>
                  </pic:spPr>
                </pic:pic>
              </a:graphicData>
            </a:graphic>
          </wp:inline>
        </w:drawing>
      </w:r>
      <w:r>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October 19, 2006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Dear Unitholder,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you know, on June 12, 2006, Plains All American Pipeline, L.P. announced its plans to merge with Pacific Energy Partners, L.P. The merger is subject to approval by unitholders of both Plains and Pacific. Plains unitholders are also being asked to approve the issuance of Plains units to Pacific unitholders in the merger. For Plains, approval means the affirmative vote by holders of at least a majority of Plains outstanding units.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By now, you should have received proxy materials for the special unitholder meeting to be held on Thursday, November 9, 2006. Whether or not you plan to attend the special meeting, if you have not voted, we urge you to vote as soon as possible. Your vote is extremely important to us. If you do not vote, it is equivalent to voting against the merger.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You can vote your units by telephone, through the internet or in person at the meeting. Instructions on how to vote are included on the enclosed proxy card. Additional information about the merger and the special meeting is included in the definitive joint proxy statement dated September 29, 2006, which you should have already received. If you need additional copies, please contact our proxy solicitor, Morrow &amp; Co. (Toll-free 800-607-0088). They can also answer any questions you might have and can assist you in voting your units.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Thank you for your continued support of Plains and for taking the time to vote.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Sincerely, </w:t>
      </w:r>
    </w:p>
    <w:p>
      <w:pPr>
        <w:pStyle w:val="TextBody"/>
        <w:spacing w:before="360" w:after="283"/>
        <w:jc w:val="left"/>
        <w:rPr>
          <w:rFonts w:ascii="Times New Roman;Times;serif" w:hAnsi="Times New Roman;Times;serif"/>
          <w:sz w:val="17"/>
        </w:rPr>
      </w:pPr>
      <w:r>
        <w:rPr>
          <w:rFonts w:ascii="Times New Roman;Times;serif" w:hAnsi="Times New Roman;Times;serif"/>
          <w:sz w:val="17"/>
        </w:rPr>
        <w:t>Greg L. Armstrong</w:t>
        <w:br/>
        <w:t xml:space="preserve">Chairman &amp; Chief Executive Officer </w:t>
      </w:r>
    </w:p>
    <w:p>
      <w:pPr>
        <w:pStyle w:val="TextBody"/>
        <w:spacing w:before="720" w:after="283"/>
        <w:jc w:val="center"/>
        <w:rPr>
          <w:rFonts w:ascii="Times New Roman;Times;serif" w:hAnsi="Times New Roman;Times;serif"/>
          <w:sz w:val="17"/>
        </w:rPr>
      </w:pPr>
      <w:r>
        <w:rPr>
          <w:rFonts w:ascii="Times New Roman;Times;serif" w:hAnsi="Times New Roman;Times;serif"/>
          <w:sz w:val="17"/>
        </w:rPr>
        <w:t>333 Clay Street, Suite 1600  </w:t>
      </w:r>
      <w:r>
        <w:rPr>
          <w:rFonts w:ascii="Wingdings" w:hAnsi="Wingdings"/>
          <w:sz w:val="17"/>
        </w:rPr>
        <w:t>n</w:t>
      </w:r>
      <w:r>
        <w:rPr>
          <w:rFonts w:ascii="Times New Roman;Times;serif" w:hAnsi="Times New Roman;Times;serif"/>
          <w:sz w:val="17"/>
        </w:rPr>
        <w:t>  Houston, Texas 77002  </w:t>
      </w:r>
      <w:r>
        <w:rPr>
          <w:rFonts w:ascii="Wingdings" w:hAnsi="Wingdings"/>
          <w:sz w:val="17"/>
        </w:rPr>
        <w:t>n</w:t>
      </w:r>
      <w:r>
        <w:rPr>
          <w:rFonts w:ascii="Times New Roman;Times;serif" w:hAnsi="Times New Roman;Times;serif"/>
          <w:sz w:val="17"/>
        </w:rPr>
        <w:t xml:space="preserve">  713/646-4100 or 800-564-3036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Investor Notice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All American Pipeline, L.P. has filed with the Securities and Exchange Commission a registration statement on Form S-4 (as the same may be supplemented or amended, Registration No. 333-135712) containing the joint proxy statement/prospectus of Plains All American Pipeline, L.P. and Pacific Energy Partners, L.P. and other documents in relation to the merger between Plains All American Pipeline, L.P. and Pacific Energy Partners, L.P. Investors and security holders are urged to read carefully these documents because they contain important information regarding Plains All American Pipeline, L.P., Pacific Energy Partners, L.P. and the merger. A definitive joint proxy statement/prospectus has been sent to security holders of Plains All American Pipeline, L.P. and Pacific Energy Partners, L.P. seeking their approval of the transactions contemplated by the merger agreement. Investors and security holders may obtain a free copy of the definitive joint proxy statement/prospectus and other documents containing information about Plains All American Pipeline, L.P. and Pacific Energy Partners, L.P., without charge, at the SECs website at www.sec.gov. Copies of the definitive joint proxy statement/prospectus and the SEC filings that are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 </w:t>
      </w:r>
    </w:p>
    <w:p>
      <w:pPr>
        <w:pStyle w:val="TextBody"/>
        <w:spacing w:before="120" w:after="283"/>
        <w:jc w:val="left"/>
        <w:rPr/>
      </w:pPr>
      <w:r>
        <w:rPr/>
        <w:t>     </w:t>
      </w:r>
      <w:r>
        <w:rPr>
          <w:rFonts w:ascii="Times New Roman;Times;serif" w:hAnsi="Times New Roman;Times;serif"/>
          <w:sz w:val="17"/>
        </w:rPr>
        <w:t xml:space="preserve">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t>
      </w:r>
    </w:p>
    <w:p>
      <w:pPr>
        <w:pStyle w:val="TextBody"/>
        <w:spacing w:before="120" w:after="283"/>
        <w:jc w:val="left"/>
        <w:rPr/>
      </w:pPr>
      <w:r>
        <w:rPr/>
        <w:t>     </w:t>
      </w:r>
      <w:r>
        <w:rPr>
          <w:rFonts w:ascii="Times New Roman;Times;serif" w:hAnsi="Times New Roman;Times;serif"/>
          <w:sz w:val="17"/>
        </w:rPr>
        <w:t xml:space="preserve">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725</Words>
  <CharactersWithSpaces>4670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e425</dc:title>
</cp:coreProperties>
</file>